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79321" w14:textId="5AFBFAAA" w:rsidR="002C6F2C" w:rsidRPr="00B95606" w:rsidRDefault="002C6F2C" w:rsidP="002C6F2C">
      <w:pPr>
        <w:pStyle w:val="Header"/>
        <w:rPr>
          <w:rFonts w:eastAsia="SimSun"/>
          <w:sz w:val="24"/>
          <w:lang w:eastAsia="zh-CN"/>
        </w:rPr>
      </w:pPr>
      <w:bookmarkStart w:id="0" w:name="OLE_LINK39"/>
      <w:r w:rsidRPr="00434DF6">
        <w:rPr>
          <w:rFonts w:eastAsia="SimSun"/>
          <w:sz w:val="24"/>
          <w:lang w:eastAsia="zh-CN"/>
        </w:rPr>
        <w:t>3GPP TSG-RAN WG2 Meeting #12</w:t>
      </w:r>
      <w:r w:rsidR="00203FA9" w:rsidRPr="00434DF6">
        <w:rPr>
          <w:rFonts w:eastAsia="SimSun"/>
          <w:sz w:val="24"/>
          <w:lang w:eastAsia="zh-CN"/>
        </w:rPr>
        <w:t>3</w:t>
      </w:r>
      <w:r w:rsidR="00434DF6" w:rsidRPr="00B95606">
        <w:rPr>
          <w:rFonts w:eastAsia="SimSun"/>
          <w:sz w:val="24"/>
          <w:lang w:eastAsia="zh-CN"/>
        </w:rPr>
        <w:t>-bis</w:t>
      </w:r>
      <w:r w:rsidRPr="00B95606">
        <w:rPr>
          <w:rFonts w:eastAsia="SimSun"/>
          <w:sz w:val="24"/>
          <w:lang w:eastAsia="zh-CN"/>
        </w:rPr>
        <w:t xml:space="preserve">                                                  </w:t>
      </w:r>
      <w:r w:rsidR="008B41B7" w:rsidRPr="00B95606">
        <w:rPr>
          <w:rFonts w:eastAsia="SimSun"/>
          <w:sz w:val="24"/>
          <w:lang w:eastAsia="zh-CN"/>
        </w:rPr>
        <w:t>R2-</w:t>
      </w:r>
      <w:r w:rsidR="00434DF6" w:rsidRPr="00B95606">
        <w:rPr>
          <w:rFonts w:eastAsia="SimSun"/>
          <w:sz w:val="24"/>
          <w:lang w:eastAsia="zh-CN"/>
        </w:rPr>
        <w:t>23</w:t>
      </w:r>
      <w:r w:rsidR="00434DF6" w:rsidRPr="00B95606">
        <w:rPr>
          <w:rFonts w:eastAsia="SimSun"/>
          <w:sz w:val="24"/>
          <w:lang w:eastAsia="zh-CN"/>
        </w:rPr>
        <w:t>10782</w:t>
      </w:r>
    </w:p>
    <w:p w14:paraId="76C44801" w14:textId="77777777" w:rsidR="00434DF6" w:rsidRPr="001841BC" w:rsidRDefault="00434DF6" w:rsidP="00434DF6">
      <w:pPr>
        <w:spacing w:before="0" w:after="120"/>
        <w:outlineLvl w:val="0"/>
        <w:rPr>
          <w:b/>
          <w:sz w:val="24"/>
          <w:szCs w:val="20"/>
        </w:rPr>
      </w:pPr>
      <w:r w:rsidRPr="00B95606">
        <w:rPr>
          <w:b/>
          <w:sz w:val="24"/>
          <w:szCs w:val="20"/>
        </w:rPr>
        <w:t>Xiamen, China, Oct 9 – Oct 13, 2023</w:t>
      </w:r>
    </w:p>
    <w:bookmarkEnd w:id="0"/>
    <w:p w14:paraId="2E1FA2FC" w14:textId="3F4C93ED" w:rsidR="00911ECB" w:rsidRPr="00B57E62" w:rsidRDefault="00911ECB" w:rsidP="00706CF5">
      <w:pPr>
        <w:pStyle w:val="Header"/>
        <w:rPr>
          <w:rFonts w:eastAsia="SimSun"/>
          <w:sz w:val="22"/>
          <w:szCs w:val="22"/>
          <w:lang w:eastAsia="zh-CN"/>
        </w:rPr>
      </w:pPr>
      <w:r w:rsidRPr="00B57E62">
        <w:rPr>
          <w:rFonts w:cs="Arial"/>
          <w:sz w:val="22"/>
          <w:szCs w:val="22"/>
        </w:rPr>
        <w:t>Source:</w:t>
      </w:r>
      <w:r w:rsidR="006C26BF">
        <w:rPr>
          <w:rFonts w:cs="Arial"/>
          <w:sz w:val="22"/>
          <w:szCs w:val="22"/>
        </w:rPr>
        <w:t xml:space="preserve">                </w:t>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0D548F01"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C366D8" w:rsidRPr="00C366D8">
        <w:rPr>
          <w:rFonts w:eastAsia="SimSun"/>
          <w:sz w:val="22"/>
          <w:szCs w:val="22"/>
          <w:lang w:eastAsia="zh-CN"/>
        </w:rPr>
        <w:t xml:space="preserve">Open issues on </w:t>
      </w:r>
      <w:proofErr w:type="spellStart"/>
      <w:r w:rsidR="00C366D8" w:rsidRPr="00C366D8">
        <w:rPr>
          <w:rFonts w:eastAsia="SimSun"/>
          <w:sz w:val="22"/>
          <w:szCs w:val="22"/>
          <w:lang w:eastAsia="zh-CN"/>
        </w:rPr>
        <w:t>QoE</w:t>
      </w:r>
      <w:proofErr w:type="spellEnd"/>
      <w:r w:rsidR="00C366D8" w:rsidRPr="00C366D8">
        <w:rPr>
          <w:rFonts w:eastAsia="SimSun"/>
          <w:sz w:val="22"/>
          <w:szCs w:val="22"/>
          <w:lang w:eastAsia="zh-CN"/>
        </w:rPr>
        <w:t xml:space="preserve"> collection for IDLE and Inactive state</w:t>
      </w:r>
    </w:p>
    <w:p w14:paraId="3A7E1972" w14:textId="14AAB293"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CF0155">
        <w:rPr>
          <w:rFonts w:cs="Arial"/>
          <w:sz w:val="22"/>
          <w:szCs w:val="22"/>
        </w:rPr>
        <w:t>7</w:t>
      </w:r>
      <w:r w:rsidR="00924472">
        <w:rPr>
          <w:rFonts w:cs="Arial"/>
          <w:sz w:val="22"/>
          <w:szCs w:val="22"/>
        </w:rPr>
        <w:t>.</w:t>
      </w:r>
      <w:r w:rsidR="00B44A3F">
        <w:rPr>
          <w:rFonts w:cs="Arial"/>
          <w:sz w:val="22"/>
          <w:szCs w:val="22"/>
        </w:rPr>
        <w:t>14</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20F53ED8" w14:textId="4B2B0492" w:rsidR="00F515AE" w:rsidRPr="00D53439" w:rsidRDefault="00F515AE" w:rsidP="00F515AE">
      <w:pPr>
        <w:overflowPunct w:val="0"/>
        <w:autoSpaceDE w:val="0"/>
        <w:autoSpaceDN w:val="0"/>
        <w:adjustRightInd w:val="0"/>
        <w:spacing w:beforeLines="50" w:after="180"/>
        <w:jc w:val="both"/>
        <w:rPr>
          <w:lang w:eastAsia="ko-KR"/>
        </w:rPr>
      </w:pPr>
      <w:r w:rsidRPr="00D53439">
        <w:rPr>
          <w:lang w:eastAsia="ko-KR"/>
        </w:rPr>
        <w:t>According to the agenda and the WID</w:t>
      </w:r>
      <w:r w:rsidR="00B44A3F">
        <w:rPr>
          <w:lang w:eastAsia="ko-KR"/>
        </w:rPr>
        <w:t xml:space="preserve"> [1]</w:t>
      </w:r>
      <w:r w:rsidRPr="00D53439">
        <w:rPr>
          <w:lang w:eastAsia="ko-KR"/>
        </w:rPr>
        <w:t xml:space="preserve">, </w:t>
      </w:r>
      <w:proofErr w:type="spellStart"/>
      <w:r w:rsidRPr="00D53439">
        <w:rPr>
          <w:lang w:eastAsia="ko-KR"/>
        </w:rPr>
        <w:t>QoE</w:t>
      </w:r>
      <w:proofErr w:type="spellEnd"/>
      <w:r w:rsidRPr="00D53439">
        <w:rPr>
          <w:lang w:eastAsia="ko-KR"/>
        </w:rPr>
        <w:t xml:space="preserve"> configuration and collection in Inactive state and IDLE state will be discussed</w:t>
      </w:r>
      <w:r w:rsidR="00D53439" w:rsidRPr="00D53439">
        <w:rPr>
          <w:lang w:eastAsia="ko-KR"/>
        </w:rPr>
        <w:t xml:space="preserve"> as follow for MBS service.</w:t>
      </w:r>
    </w:p>
    <w:p w14:paraId="44A695C7" w14:textId="77777777" w:rsidR="009A4B2C" w:rsidRDefault="009A4B2C" w:rsidP="00353B5C">
      <w:pPr>
        <w:pStyle w:val="Comments"/>
        <w:pBdr>
          <w:top w:val="single" w:sz="4" w:space="1" w:color="auto"/>
          <w:left w:val="single" w:sz="4" w:space="4" w:color="auto"/>
          <w:bottom w:val="single" w:sz="4" w:space="1" w:color="auto"/>
          <w:right w:val="single" w:sz="4" w:space="4" w:color="auto"/>
        </w:pBdr>
      </w:pPr>
      <w:r>
        <w:t xml:space="preserve">Including discussion on whether </w:t>
      </w:r>
      <w:proofErr w:type="gramStart"/>
      <w:r>
        <w:t>something  on</w:t>
      </w:r>
      <w:proofErr w:type="gramEnd"/>
      <w:r>
        <w:t xml:space="preserve"> MBS </w:t>
      </w:r>
      <w:proofErr w:type="spellStart"/>
      <w:r>
        <w:t>QoE</w:t>
      </w:r>
      <w:proofErr w:type="spellEnd"/>
      <w:r>
        <w:t xml:space="preserve"> configuration can be provided in </w:t>
      </w:r>
      <w:proofErr w:type="spellStart"/>
      <w:r>
        <w:t>RRCRelease</w:t>
      </w:r>
      <w:proofErr w:type="spellEnd"/>
      <w:r>
        <w:t xml:space="preserve">-message, and how would such indications work with configuration provided in </w:t>
      </w:r>
      <w:proofErr w:type="spellStart"/>
      <w:r>
        <w:t>RRCReconfiguration</w:t>
      </w:r>
      <w:proofErr w:type="spellEnd"/>
      <w:r>
        <w:t>.</w:t>
      </w:r>
    </w:p>
    <w:p w14:paraId="45CCCE2E" w14:textId="77777777" w:rsidR="009A4B2C" w:rsidRDefault="009A4B2C" w:rsidP="00353B5C">
      <w:pPr>
        <w:pStyle w:val="Comments"/>
        <w:pBdr>
          <w:top w:val="single" w:sz="4" w:space="1" w:color="auto"/>
          <w:left w:val="single" w:sz="4" w:space="4" w:color="auto"/>
          <w:bottom w:val="single" w:sz="4" w:space="1" w:color="auto"/>
          <w:right w:val="single" w:sz="4" w:space="4" w:color="auto"/>
        </w:pBdr>
      </w:pPr>
      <w:r>
        <w:t>Including discussion on AS layer buffer size (</w:t>
      </w:r>
      <w:proofErr w:type="gramStart"/>
      <w:r>
        <w:t>e.g.</w:t>
      </w:r>
      <w:proofErr w:type="gramEnd"/>
      <w:r>
        <w:t xml:space="preserve"> how many values, what is the minimum value).</w:t>
      </w:r>
    </w:p>
    <w:p w14:paraId="5D0EA136" w14:textId="77777777" w:rsidR="009A4B2C" w:rsidRDefault="009A4B2C" w:rsidP="00353B5C">
      <w:pPr>
        <w:pStyle w:val="Comments"/>
        <w:pBdr>
          <w:top w:val="single" w:sz="4" w:space="1" w:color="auto"/>
          <w:left w:val="single" w:sz="4" w:space="4" w:color="auto"/>
          <w:bottom w:val="single" w:sz="4" w:space="1" w:color="auto"/>
          <w:right w:val="single" w:sz="4" w:space="4" w:color="auto"/>
        </w:pBdr>
      </w:pPr>
      <w:r>
        <w:t>Including discussion on what AS layer stores in IDLE/INACTIVE and what exactly is sent to AL.</w:t>
      </w:r>
    </w:p>
    <w:p w14:paraId="154B810B" w14:textId="77777777" w:rsidR="009A4B2C" w:rsidRDefault="009A4B2C" w:rsidP="00353B5C">
      <w:pPr>
        <w:pStyle w:val="Comments"/>
        <w:pBdr>
          <w:top w:val="single" w:sz="4" w:space="1" w:color="auto"/>
          <w:left w:val="single" w:sz="4" w:space="4" w:color="auto"/>
          <w:bottom w:val="single" w:sz="4" w:space="1" w:color="auto"/>
          <w:right w:val="single" w:sz="4" w:space="4" w:color="auto"/>
        </w:pBdr>
      </w:pPr>
      <w:r>
        <w:t xml:space="preserve">Including discussion on handling area scope for MBS </w:t>
      </w:r>
      <w:proofErr w:type="spellStart"/>
      <w:r>
        <w:t>QoE</w:t>
      </w:r>
      <w:proofErr w:type="spellEnd"/>
      <w:r>
        <w:t xml:space="preserve"> and how long will UE retain the </w:t>
      </w:r>
      <w:proofErr w:type="spellStart"/>
      <w:r>
        <w:t>QoE</w:t>
      </w:r>
      <w:proofErr w:type="spellEnd"/>
      <w:r>
        <w:t xml:space="preserve"> configuration in IDLE/INACTIVE. </w:t>
      </w:r>
    </w:p>
    <w:p w14:paraId="0799033D" w14:textId="296F4AFA" w:rsidR="00E80119" w:rsidRDefault="00D53439" w:rsidP="00D53439">
      <w:pPr>
        <w:spacing w:line="280" w:lineRule="atLeast"/>
        <w:jc w:val="both"/>
        <w:rPr>
          <w:lang w:eastAsia="ko-KR"/>
        </w:rPr>
      </w:pPr>
      <w:r>
        <w:rPr>
          <w:lang w:eastAsia="ko-KR"/>
        </w:rPr>
        <w:t xml:space="preserve">This contribution discusses the </w:t>
      </w:r>
      <w:proofErr w:type="spellStart"/>
      <w:r>
        <w:rPr>
          <w:lang w:eastAsia="ko-KR"/>
        </w:rPr>
        <w:t>QoE</w:t>
      </w:r>
      <w:proofErr w:type="spellEnd"/>
      <w:r>
        <w:rPr>
          <w:lang w:eastAsia="ko-KR"/>
        </w:rPr>
        <w:t xml:space="preserve"> configuration and </w:t>
      </w:r>
      <w:r w:rsidR="00AF43DC">
        <w:rPr>
          <w:lang w:eastAsia="ko-KR"/>
        </w:rPr>
        <w:t xml:space="preserve">measurement </w:t>
      </w:r>
      <w:r>
        <w:rPr>
          <w:lang w:eastAsia="ko-KR"/>
        </w:rPr>
        <w:t>collection for IDLE and Inactive state</w:t>
      </w:r>
      <w:r w:rsidR="00EB652D">
        <w:rPr>
          <w:lang w:eastAsia="ko-KR"/>
        </w:rPr>
        <w:t xml:space="preserve"> based on RAN2 and RAN3 agreements.</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0728FF8F" w14:textId="3BB49F97" w:rsidR="00D57D3F" w:rsidRDefault="00D57D3F" w:rsidP="00B45FB5">
      <w:pPr>
        <w:pStyle w:val="Heading2"/>
        <w:rPr>
          <w:sz w:val="24"/>
          <w:szCs w:val="24"/>
          <w:u w:val="single"/>
        </w:rPr>
      </w:pPr>
      <w:r>
        <w:rPr>
          <w:sz w:val="24"/>
          <w:szCs w:val="24"/>
          <w:u w:val="single"/>
        </w:rPr>
        <w:t>Issue 1: Area scope handling</w:t>
      </w:r>
    </w:p>
    <w:p w14:paraId="1B5B4437" w14:textId="58CB06D0" w:rsidR="008E6FB7" w:rsidRPr="00B95606" w:rsidRDefault="00CD04DB" w:rsidP="00B95606">
      <w:pPr>
        <w:pStyle w:val="BodyText"/>
      </w:pPr>
      <w:r>
        <w:rPr>
          <w:lang w:eastAsia="zh-CN"/>
        </w:rPr>
        <w:t xml:space="preserve">SA4, SA5 and RAN3 sent the </w:t>
      </w:r>
      <w:proofErr w:type="gramStart"/>
      <w:r>
        <w:rPr>
          <w:lang w:eastAsia="zh-CN"/>
        </w:rPr>
        <w:t>reply</w:t>
      </w:r>
      <w:proofErr w:type="gramEnd"/>
      <w:r>
        <w:rPr>
          <w:lang w:eastAsia="zh-CN"/>
        </w:rPr>
        <w:t xml:space="preserve"> LS to RAN2 on area scope handling in </w:t>
      </w:r>
      <w:r w:rsidRPr="00B95606">
        <w:rPr>
          <w:lang w:eastAsia="zh-CN"/>
        </w:rPr>
        <w:t>[</w:t>
      </w:r>
      <w:r w:rsidR="000649AB" w:rsidRPr="00B95606">
        <w:rPr>
          <w:lang w:eastAsia="zh-CN"/>
        </w:rPr>
        <w:t>2</w:t>
      </w:r>
      <w:r w:rsidRPr="00B95606">
        <w:rPr>
          <w:lang w:eastAsia="zh-CN"/>
        </w:rPr>
        <w:t>]</w:t>
      </w:r>
      <w:r w:rsidR="00CC4CCF" w:rsidRPr="00B95606">
        <w:rPr>
          <w:lang w:eastAsia="zh-CN"/>
        </w:rPr>
        <w:t>[</w:t>
      </w:r>
      <w:r w:rsidR="000649AB" w:rsidRPr="00B95606">
        <w:rPr>
          <w:lang w:eastAsia="zh-CN"/>
        </w:rPr>
        <w:t>3</w:t>
      </w:r>
      <w:r w:rsidR="00CC4CCF" w:rsidRPr="00B95606">
        <w:rPr>
          <w:lang w:eastAsia="zh-CN"/>
        </w:rPr>
        <w:t>][</w:t>
      </w:r>
      <w:r w:rsidR="000649AB" w:rsidRPr="00B95606">
        <w:rPr>
          <w:lang w:eastAsia="zh-CN"/>
        </w:rPr>
        <w:t>4</w:t>
      </w:r>
      <w:r w:rsidR="00CC4CCF" w:rsidRPr="00B95606">
        <w:rPr>
          <w:lang w:eastAsia="zh-CN"/>
        </w:rPr>
        <w:t>]</w:t>
      </w:r>
      <w:r w:rsidR="00DC377E" w:rsidRPr="00B95606">
        <w:rPr>
          <w:lang w:eastAsia="zh-CN"/>
        </w:rPr>
        <w:t>. From</w:t>
      </w:r>
      <w:r w:rsidR="00DC377E">
        <w:rPr>
          <w:lang w:eastAsia="zh-CN"/>
        </w:rPr>
        <w:t xml:space="preserve"> the </w:t>
      </w:r>
      <w:proofErr w:type="spellStart"/>
      <w:r w:rsidR="00DC377E">
        <w:rPr>
          <w:lang w:eastAsia="zh-CN"/>
        </w:rPr>
        <w:t>LSes</w:t>
      </w:r>
      <w:proofErr w:type="spellEnd"/>
      <w:r w:rsidR="00DC377E">
        <w:rPr>
          <w:lang w:eastAsia="zh-CN"/>
        </w:rPr>
        <w:t>, we can get the following observations</w:t>
      </w:r>
      <w:r w:rsidR="00816520">
        <w:rPr>
          <w:lang w:eastAsia="zh-CN"/>
        </w:rPr>
        <w:t>.</w:t>
      </w:r>
    </w:p>
    <w:p w14:paraId="65418510" w14:textId="524F790E" w:rsidR="001028C2" w:rsidRPr="00B95606" w:rsidRDefault="001028C2" w:rsidP="001028C2">
      <w:pPr>
        <w:pStyle w:val="BodyText"/>
        <w:rPr>
          <w:b/>
          <w:bCs/>
        </w:rPr>
      </w:pPr>
      <w:r w:rsidRPr="00B95606">
        <w:rPr>
          <w:b/>
          <w:bCs/>
          <w:lang w:eastAsia="zh-CN"/>
        </w:rPr>
        <w:t>Observation</w:t>
      </w:r>
      <w:r w:rsidR="004D06F1">
        <w:rPr>
          <w:b/>
          <w:bCs/>
          <w:lang w:eastAsia="zh-CN"/>
        </w:rPr>
        <w:t xml:space="preserve"> 1</w:t>
      </w:r>
      <w:r w:rsidRPr="00B95606">
        <w:rPr>
          <w:b/>
          <w:bCs/>
          <w:lang w:eastAsia="zh-CN"/>
        </w:rPr>
        <w:t xml:space="preserve">: SA4 and SA5 does not </w:t>
      </w:r>
      <w:r w:rsidR="001340FA" w:rsidRPr="00B95606">
        <w:rPr>
          <w:b/>
          <w:bCs/>
        </w:rPr>
        <w:t xml:space="preserve">foresee any issues in case Area Scope of QMC is </w:t>
      </w:r>
      <w:r w:rsidR="00AA01D0" w:rsidRPr="00B95606">
        <w:rPr>
          <w:b/>
          <w:bCs/>
        </w:rPr>
        <w:t xml:space="preserve">checked in both network and UE application layer, but SA4 </w:t>
      </w:r>
      <w:proofErr w:type="spellStart"/>
      <w:r w:rsidR="00AA01D0" w:rsidRPr="00B95606">
        <w:rPr>
          <w:b/>
          <w:bCs/>
        </w:rPr>
        <w:t>recommond</w:t>
      </w:r>
      <w:proofErr w:type="spellEnd"/>
      <w:r w:rsidR="00AA01D0" w:rsidRPr="00B95606">
        <w:rPr>
          <w:b/>
          <w:bCs/>
        </w:rPr>
        <w:t xml:space="preserve"> </w:t>
      </w:r>
      <w:r w:rsidR="00DD0E54" w:rsidRPr="00B95606">
        <w:rPr>
          <w:b/>
          <w:bCs/>
        </w:rPr>
        <w:t>the consecutive filtering in both the UE and the NG-RAN sides should be avoid</w:t>
      </w:r>
      <w:r w:rsidR="00A41C56" w:rsidRPr="00B95606">
        <w:rPr>
          <w:b/>
          <w:bCs/>
        </w:rPr>
        <w:t>ed.</w:t>
      </w:r>
    </w:p>
    <w:p w14:paraId="07493773" w14:textId="3C5094BE" w:rsidR="00A41C56" w:rsidRPr="00B95606" w:rsidRDefault="00A41C56" w:rsidP="001028C2">
      <w:pPr>
        <w:pStyle w:val="BodyText"/>
        <w:rPr>
          <w:b/>
          <w:bCs/>
          <w:lang w:eastAsia="zh-CN"/>
        </w:rPr>
      </w:pPr>
      <w:r w:rsidRPr="00B95606">
        <w:rPr>
          <w:b/>
          <w:bCs/>
        </w:rPr>
        <w:t>Observation</w:t>
      </w:r>
      <w:r w:rsidR="004D06F1">
        <w:rPr>
          <w:b/>
          <w:bCs/>
        </w:rPr>
        <w:t xml:space="preserve"> 2</w:t>
      </w:r>
      <w:r w:rsidRPr="00B95606">
        <w:rPr>
          <w:b/>
          <w:bCs/>
        </w:rPr>
        <w:t>: SA5 and SA4 confirms it is feasible to add PLMN and TA</w:t>
      </w:r>
      <w:r w:rsidR="00DF5200" w:rsidRPr="00B95606">
        <w:rPr>
          <w:b/>
          <w:bCs/>
        </w:rPr>
        <w:t xml:space="preserve"> into </w:t>
      </w:r>
      <w:proofErr w:type="spellStart"/>
      <w:r w:rsidR="00297FAB" w:rsidRPr="00B95606">
        <w:rPr>
          <w:b/>
          <w:bCs/>
          <w:lang w:eastAsia="zh-CN"/>
        </w:rPr>
        <w:t>LocationFilter</w:t>
      </w:r>
      <w:proofErr w:type="spellEnd"/>
      <w:r w:rsidR="00297FAB" w:rsidRPr="00B95606">
        <w:rPr>
          <w:b/>
          <w:bCs/>
          <w:lang w:eastAsia="zh-CN"/>
        </w:rPr>
        <w:t>.</w:t>
      </w:r>
    </w:p>
    <w:p w14:paraId="599047A4" w14:textId="638D46EB" w:rsidR="00361EDC" w:rsidRPr="00B95606" w:rsidRDefault="00361EDC" w:rsidP="001028C2">
      <w:pPr>
        <w:pStyle w:val="BodyText"/>
        <w:rPr>
          <w:b/>
          <w:bCs/>
          <w:lang w:eastAsia="zh-CN"/>
        </w:rPr>
      </w:pPr>
      <w:r w:rsidRPr="00B95606">
        <w:rPr>
          <w:b/>
          <w:bCs/>
          <w:lang w:eastAsia="zh-CN"/>
        </w:rPr>
        <w:t>Observation</w:t>
      </w:r>
      <w:r w:rsidR="00E44E99">
        <w:rPr>
          <w:b/>
          <w:bCs/>
          <w:lang w:eastAsia="zh-CN"/>
        </w:rPr>
        <w:t xml:space="preserve"> </w:t>
      </w:r>
      <w:r w:rsidR="004D06F1">
        <w:rPr>
          <w:b/>
          <w:bCs/>
          <w:lang w:eastAsia="zh-CN"/>
        </w:rPr>
        <w:t>3</w:t>
      </w:r>
      <w:r w:rsidRPr="00B95606">
        <w:rPr>
          <w:b/>
          <w:bCs/>
          <w:lang w:eastAsia="zh-CN"/>
        </w:rPr>
        <w:t xml:space="preserve">: </w:t>
      </w:r>
      <w:r w:rsidR="00AB6BE5" w:rsidRPr="00B95606">
        <w:rPr>
          <w:b/>
          <w:bCs/>
          <w:lang w:eastAsia="zh-CN"/>
        </w:rPr>
        <w:t>RAN3 thinks that the area scope check in RRC_CONNECTED should be continued to be performed in the RAN based on the Area Scope of QMC</w:t>
      </w:r>
      <w:r w:rsidR="002213BF" w:rsidRPr="00B95606">
        <w:rPr>
          <w:b/>
          <w:bCs/>
          <w:lang w:eastAsia="zh-CN"/>
        </w:rPr>
        <w:t>.</w:t>
      </w:r>
    </w:p>
    <w:p w14:paraId="6167E50F" w14:textId="5DD73971" w:rsidR="00067F51" w:rsidRDefault="00A40371" w:rsidP="001028C2">
      <w:pPr>
        <w:pStyle w:val="BodyText"/>
        <w:rPr>
          <w:lang w:eastAsia="zh-CN"/>
        </w:rPr>
      </w:pPr>
      <w:r>
        <w:rPr>
          <w:lang w:eastAsia="zh-CN"/>
        </w:rPr>
        <w:t xml:space="preserve">In Rel-17, both UE </w:t>
      </w:r>
      <w:proofErr w:type="gramStart"/>
      <w:r>
        <w:rPr>
          <w:lang w:eastAsia="zh-CN"/>
        </w:rPr>
        <w:t>based</w:t>
      </w:r>
      <w:proofErr w:type="gramEnd"/>
      <w:r>
        <w:rPr>
          <w:lang w:eastAsia="zh-CN"/>
        </w:rPr>
        <w:t xml:space="preserve"> and NG-RAN based area scope checking is supported. </w:t>
      </w:r>
      <w:r w:rsidR="00067F51">
        <w:rPr>
          <w:lang w:eastAsia="zh-CN"/>
        </w:rPr>
        <w:t xml:space="preserve">According to the SA4 </w:t>
      </w:r>
      <w:proofErr w:type="spellStart"/>
      <w:r w:rsidR="00067F51">
        <w:rPr>
          <w:lang w:eastAsia="zh-CN"/>
        </w:rPr>
        <w:t>recommondation</w:t>
      </w:r>
      <w:proofErr w:type="spellEnd"/>
      <w:r w:rsidR="0050016E">
        <w:rPr>
          <w:lang w:eastAsia="zh-CN"/>
        </w:rPr>
        <w:t>,</w:t>
      </w:r>
      <w:r>
        <w:rPr>
          <w:lang w:eastAsia="zh-CN"/>
        </w:rPr>
        <w:t xml:space="preserve"> </w:t>
      </w:r>
      <w:r w:rsidR="0050016E">
        <w:rPr>
          <w:lang w:eastAsia="zh-CN"/>
        </w:rPr>
        <w:t>consecutive area scope checking in both of UE and the NG-RAN sides should be avoided</w:t>
      </w:r>
      <w:r w:rsidR="00AC1C75">
        <w:rPr>
          <w:lang w:eastAsia="zh-CN"/>
        </w:rPr>
        <w:t>.</w:t>
      </w:r>
      <w:r w:rsidR="00CF44CF">
        <w:rPr>
          <w:lang w:eastAsia="zh-CN"/>
        </w:rPr>
        <w:t xml:space="preserve"> </w:t>
      </w:r>
      <w:r>
        <w:rPr>
          <w:lang w:eastAsia="zh-CN"/>
        </w:rPr>
        <w:t>Then it should be assumed</w:t>
      </w:r>
      <w:r w:rsidR="002713BB">
        <w:rPr>
          <w:lang w:eastAsia="zh-CN"/>
        </w:rPr>
        <w:t xml:space="preserve"> OAM should not provide area scope to both of UE application layer and NG-RAN. That means it is possible </w:t>
      </w:r>
      <w:r w:rsidR="00B80E64">
        <w:rPr>
          <w:lang w:eastAsia="zh-CN"/>
        </w:rPr>
        <w:t>that OAM only configures area scope to UE application layer.</w:t>
      </w:r>
    </w:p>
    <w:p w14:paraId="24C385FC" w14:textId="76C52F6C" w:rsidR="00B80E64" w:rsidRDefault="00B80E64" w:rsidP="001028C2">
      <w:pPr>
        <w:pStyle w:val="BodyText"/>
        <w:rPr>
          <w:lang w:eastAsia="zh-CN"/>
        </w:rPr>
      </w:pPr>
      <w:r>
        <w:rPr>
          <w:lang w:eastAsia="zh-CN"/>
        </w:rPr>
        <w:t xml:space="preserve">Following Rel-17 mechanism, it should be </w:t>
      </w:r>
      <w:r w:rsidR="00D31AA8">
        <w:rPr>
          <w:lang w:eastAsia="zh-CN"/>
        </w:rPr>
        <w:t>possible that for MBS broadcast service</w:t>
      </w:r>
      <w:r w:rsidR="00EA748A">
        <w:rPr>
          <w:lang w:eastAsia="zh-CN"/>
        </w:rPr>
        <w:t xml:space="preserve"> OAM only provides area scope to UE application layer. </w:t>
      </w:r>
    </w:p>
    <w:p w14:paraId="5DC1AB17" w14:textId="49543E98" w:rsidR="00D57D3F" w:rsidRPr="00BC6912" w:rsidRDefault="00C44472" w:rsidP="00B95606">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rPr>
        <w:t>Application layer check</w:t>
      </w:r>
      <w:r w:rsidR="00993FA4">
        <w:rPr>
          <w:b/>
          <w:bCs/>
        </w:rPr>
        <w:t>s</w:t>
      </w:r>
      <w:r>
        <w:rPr>
          <w:b/>
          <w:bCs/>
        </w:rPr>
        <w:t xml:space="preserve"> area scope for Idle and Inactive.</w:t>
      </w:r>
    </w:p>
    <w:p w14:paraId="5F311A0E" w14:textId="7BCE72E1" w:rsidR="00FE163A" w:rsidRPr="00B95606" w:rsidRDefault="00FE163A" w:rsidP="00B95606">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rPr>
      </w:pPr>
      <w:r w:rsidRPr="00AD4D0B">
        <w:rPr>
          <w:b/>
          <w:bCs/>
        </w:rPr>
        <w:t xml:space="preserve">LS to SA4 and SA5 to add PLMN and TA into </w:t>
      </w:r>
      <w:proofErr w:type="spellStart"/>
      <w:r w:rsidRPr="00AD4D0B">
        <w:rPr>
          <w:b/>
          <w:bCs/>
        </w:rPr>
        <w:t>LocationFilter</w:t>
      </w:r>
      <w:proofErr w:type="spellEnd"/>
      <w:r w:rsidRPr="00AD4D0B">
        <w:rPr>
          <w:b/>
          <w:bCs/>
        </w:rPr>
        <w:t>.</w:t>
      </w:r>
    </w:p>
    <w:p w14:paraId="6C9FB78B" w14:textId="51D6D9B9" w:rsidR="00B36166" w:rsidRDefault="00B36166" w:rsidP="00B36166">
      <w:pPr>
        <w:pStyle w:val="Heading2"/>
        <w:rPr>
          <w:sz w:val="24"/>
          <w:szCs w:val="24"/>
          <w:u w:val="single"/>
        </w:rPr>
      </w:pPr>
      <w:r>
        <w:rPr>
          <w:sz w:val="24"/>
          <w:szCs w:val="24"/>
          <w:u w:val="single"/>
        </w:rPr>
        <w:t xml:space="preserve">Issue 2: UE-based </w:t>
      </w:r>
      <w:proofErr w:type="spellStart"/>
      <w:r>
        <w:rPr>
          <w:sz w:val="24"/>
          <w:szCs w:val="24"/>
          <w:u w:val="single"/>
        </w:rPr>
        <w:t>QoE</w:t>
      </w:r>
      <w:proofErr w:type="spellEnd"/>
      <w:r>
        <w:rPr>
          <w:sz w:val="24"/>
          <w:szCs w:val="24"/>
          <w:u w:val="single"/>
        </w:rPr>
        <w:t xml:space="preserve"> context forwarding</w:t>
      </w:r>
    </w:p>
    <w:p w14:paraId="46513C38" w14:textId="77777777" w:rsidR="00B36166" w:rsidRDefault="00B36166" w:rsidP="00B36166">
      <w:pPr>
        <w:pStyle w:val="BodyText"/>
        <w:rPr>
          <w:lang w:eastAsia="zh-CN"/>
        </w:rPr>
      </w:pPr>
      <w:r>
        <w:rPr>
          <w:lang w:eastAsia="zh-CN"/>
        </w:rPr>
        <w:t xml:space="preserve">RAN3 is discussing, In the LS [2] from RAN3, RAN3 asked RAN2 </w:t>
      </w:r>
      <w:r w:rsidRPr="006B7CE8">
        <w:rPr>
          <w:lang w:eastAsia="zh-CN"/>
        </w:rPr>
        <w:t xml:space="preserve">there are any technical issues with storing and retrieval of the </w:t>
      </w:r>
      <w:proofErr w:type="spellStart"/>
      <w:r w:rsidRPr="006B7CE8">
        <w:rPr>
          <w:lang w:eastAsia="zh-CN"/>
        </w:rPr>
        <w:t>QoE</w:t>
      </w:r>
      <w:proofErr w:type="spellEnd"/>
      <w:r w:rsidRPr="006B7CE8">
        <w:rPr>
          <w:lang w:eastAsia="zh-CN"/>
        </w:rPr>
        <w:t xml:space="preserve"> measurement configuration information at UE</w:t>
      </w:r>
      <w:r>
        <w:rPr>
          <w:lang w:eastAsia="zh-CN"/>
        </w:rPr>
        <w:t xml:space="preserve"> and whether the new serving </w:t>
      </w:r>
      <w:proofErr w:type="spellStart"/>
      <w:r>
        <w:rPr>
          <w:lang w:eastAsia="zh-CN"/>
        </w:rPr>
        <w:t>gNB</w:t>
      </w:r>
      <w:proofErr w:type="spellEnd"/>
      <w:r>
        <w:rPr>
          <w:lang w:eastAsia="zh-CN"/>
        </w:rPr>
        <w:t xml:space="preserve"> is aware of whether there are ongoing </w:t>
      </w:r>
      <w:proofErr w:type="spellStart"/>
      <w:r>
        <w:rPr>
          <w:lang w:eastAsia="zh-CN"/>
        </w:rPr>
        <w:t>QoE</w:t>
      </w:r>
      <w:proofErr w:type="spellEnd"/>
      <w:r>
        <w:rPr>
          <w:lang w:eastAsia="zh-CN"/>
        </w:rPr>
        <w:t xml:space="preserve"> measurements for MBS.</w:t>
      </w:r>
    </w:p>
    <w:p w14:paraId="357FF966" w14:textId="77777777" w:rsidR="00B36166" w:rsidRPr="009703DF" w:rsidRDefault="00B36166" w:rsidP="00B36166">
      <w:pPr>
        <w:pBdr>
          <w:top w:val="single" w:sz="4" w:space="1" w:color="auto"/>
          <w:left w:val="single" w:sz="4" w:space="4" w:color="auto"/>
          <w:bottom w:val="single" w:sz="4" w:space="1" w:color="auto"/>
          <w:right w:val="single" w:sz="4" w:space="4" w:color="auto"/>
        </w:pBdr>
        <w:rPr>
          <w:rFonts w:ascii="Calibri" w:hAnsi="Calibri" w:cs="Calibri"/>
          <w:bCs/>
          <w:sz w:val="22"/>
          <w:szCs w:val="22"/>
        </w:rPr>
      </w:pPr>
      <w:r w:rsidRPr="009703DF">
        <w:rPr>
          <w:rFonts w:ascii="Calibri" w:hAnsi="Calibri" w:cs="Calibri"/>
          <w:bCs/>
          <w:sz w:val="22"/>
          <w:szCs w:val="22"/>
        </w:rPr>
        <w:t>–</w:t>
      </w:r>
      <w:r w:rsidRPr="009703DF">
        <w:rPr>
          <w:rFonts w:ascii="Calibri" w:hAnsi="Calibri" w:cs="Calibri"/>
          <w:bCs/>
          <w:sz w:val="22"/>
          <w:szCs w:val="22"/>
        </w:rPr>
        <w:tab/>
      </w:r>
      <w:proofErr w:type="spellStart"/>
      <w:r w:rsidRPr="009703DF">
        <w:rPr>
          <w:rFonts w:ascii="Calibri" w:hAnsi="Calibri" w:cs="Calibri"/>
          <w:bCs/>
          <w:sz w:val="22"/>
          <w:szCs w:val="22"/>
        </w:rPr>
        <w:t>QoE</w:t>
      </w:r>
      <w:proofErr w:type="spellEnd"/>
      <w:r w:rsidRPr="009703DF">
        <w:rPr>
          <w:rFonts w:ascii="Calibri" w:hAnsi="Calibri" w:cs="Calibri"/>
          <w:bCs/>
          <w:sz w:val="22"/>
          <w:szCs w:val="22"/>
        </w:rPr>
        <w:t xml:space="preserve"> reference.</w:t>
      </w:r>
    </w:p>
    <w:p w14:paraId="098F9BB8" w14:textId="77777777" w:rsidR="00B36166" w:rsidRPr="009703DF" w:rsidRDefault="00B36166" w:rsidP="00B36166">
      <w:pPr>
        <w:pBdr>
          <w:top w:val="single" w:sz="4" w:space="1" w:color="auto"/>
          <w:left w:val="single" w:sz="4" w:space="4" w:color="auto"/>
          <w:bottom w:val="single" w:sz="4" w:space="1" w:color="auto"/>
          <w:right w:val="single" w:sz="4" w:space="4" w:color="auto"/>
        </w:pBdr>
        <w:rPr>
          <w:rFonts w:ascii="Calibri" w:hAnsi="Calibri" w:cs="Calibri"/>
          <w:bCs/>
          <w:sz w:val="22"/>
          <w:szCs w:val="22"/>
        </w:rPr>
      </w:pPr>
      <w:r w:rsidRPr="009703DF">
        <w:rPr>
          <w:rFonts w:ascii="Calibri" w:hAnsi="Calibri" w:cs="Calibri"/>
          <w:bCs/>
          <w:sz w:val="22"/>
          <w:szCs w:val="22"/>
        </w:rPr>
        <w:t>–</w:t>
      </w:r>
      <w:r w:rsidRPr="009703DF">
        <w:rPr>
          <w:rFonts w:ascii="Calibri" w:hAnsi="Calibri" w:cs="Calibri"/>
          <w:bCs/>
          <w:sz w:val="22"/>
          <w:szCs w:val="22"/>
        </w:rPr>
        <w:tab/>
        <w:t>The IP address or ID of the Measurement Collection Entity.</w:t>
      </w:r>
    </w:p>
    <w:p w14:paraId="65559744" w14:textId="77777777" w:rsidR="00B36166" w:rsidRPr="009703DF" w:rsidRDefault="00B36166" w:rsidP="00B36166">
      <w:pPr>
        <w:pBdr>
          <w:top w:val="single" w:sz="4" w:space="1" w:color="auto"/>
          <w:left w:val="single" w:sz="4" w:space="4" w:color="auto"/>
          <w:bottom w:val="single" w:sz="4" w:space="1" w:color="auto"/>
          <w:right w:val="single" w:sz="4" w:space="4" w:color="auto"/>
        </w:pBdr>
        <w:rPr>
          <w:rFonts w:ascii="Calibri" w:hAnsi="Calibri" w:cs="Calibri"/>
          <w:bCs/>
          <w:sz w:val="22"/>
          <w:szCs w:val="22"/>
        </w:rPr>
      </w:pPr>
      <w:r w:rsidRPr="009703DF">
        <w:rPr>
          <w:rFonts w:ascii="Calibri" w:hAnsi="Calibri" w:cs="Calibri"/>
          <w:bCs/>
          <w:sz w:val="22"/>
          <w:szCs w:val="22"/>
        </w:rPr>
        <w:t>–</w:t>
      </w:r>
      <w:r w:rsidRPr="009703DF">
        <w:rPr>
          <w:rFonts w:ascii="Calibri" w:hAnsi="Calibri" w:cs="Calibri"/>
          <w:bCs/>
          <w:sz w:val="22"/>
          <w:szCs w:val="22"/>
        </w:rPr>
        <w:tab/>
        <w:t xml:space="preserve">The </w:t>
      </w:r>
      <w:proofErr w:type="spellStart"/>
      <w:r w:rsidRPr="009703DF">
        <w:rPr>
          <w:rFonts w:ascii="Calibri" w:hAnsi="Calibri" w:cs="Calibri"/>
          <w:bCs/>
          <w:sz w:val="22"/>
          <w:szCs w:val="22"/>
        </w:rPr>
        <w:t>measConfigAppLayerID</w:t>
      </w:r>
      <w:proofErr w:type="spellEnd"/>
      <w:r w:rsidRPr="009703DF">
        <w:rPr>
          <w:rFonts w:ascii="Calibri" w:hAnsi="Calibri" w:cs="Calibri"/>
          <w:bCs/>
          <w:sz w:val="22"/>
          <w:szCs w:val="22"/>
        </w:rPr>
        <w:t>.</w:t>
      </w:r>
    </w:p>
    <w:p w14:paraId="1F98F91A" w14:textId="77777777" w:rsidR="00B36166" w:rsidRPr="009703DF" w:rsidRDefault="00B36166" w:rsidP="00B36166">
      <w:pPr>
        <w:pBdr>
          <w:top w:val="single" w:sz="4" w:space="1" w:color="auto"/>
          <w:left w:val="single" w:sz="4" w:space="4" w:color="auto"/>
          <w:bottom w:val="single" w:sz="4" w:space="1" w:color="auto"/>
          <w:right w:val="single" w:sz="4" w:space="4" w:color="auto"/>
        </w:pBdr>
        <w:rPr>
          <w:rFonts w:ascii="Calibri" w:hAnsi="Calibri" w:cs="Calibri"/>
          <w:bCs/>
          <w:sz w:val="22"/>
          <w:szCs w:val="22"/>
        </w:rPr>
      </w:pPr>
      <w:r w:rsidRPr="009703DF">
        <w:rPr>
          <w:rFonts w:ascii="Calibri" w:hAnsi="Calibri" w:cs="Calibri"/>
          <w:bCs/>
          <w:sz w:val="22"/>
          <w:szCs w:val="22"/>
        </w:rPr>
        <w:lastRenderedPageBreak/>
        <w:t>–</w:t>
      </w:r>
      <w:r w:rsidRPr="009703DF">
        <w:rPr>
          <w:rFonts w:ascii="Calibri" w:hAnsi="Calibri" w:cs="Calibri"/>
          <w:bCs/>
          <w:sz w:val="22"/>
          <w:szCs w:val="22"/>
        </w:rPr>
        <w:tab/>
        <w:t>Service type.</w:t>
      </w:r>
    </w:p>
    <w:p w14:paraId="4A99156A" w14:textId="77777777" w:rsidR="00B36166" w:rsidRPr="009703DF" w:rsidRDefault="00B36166" w:rsidP="00B36166">
      <w:pPr>
        <w:pBdr>
          <w:top w:val="single" w:sz="4" w:space="1" w:color="auto"/>
          <w:left w:val="single" w:sz="4" w:space="4" w:color="auto"/>
          <w:bottom w:val="single" w:sz="4" w:space="1" w:color="auto"/>
          <w:right w:val="single" w:sz="4" w:space="4" w:color="auto"/>
        </w:pBdr>
        <w:rPr>
          <w:rFonts w:ascii="Calibri" w:hAnsi="Calibri" w:cs="Calibri"/>
          <w:bCs/>
          <w:sz w:val="22"/>
          <w:szCs w:val="22"/>
        </w:rPr>
      </w:pPr>
      <w:r w:rsidRPr="009703DF">
        <w:rPr>
          <w:rFonts w:ascii="Calibri" w:hAnsi="Calibri" w:cs="Calibri"/>
          <w:bCs/>
          <w:sz w:val="22"/>
          <w:szCs w:val="22"/>
        </w:rPr>
        <w:t>–</w:t>
      </w:r>
      <w:r w:rsidRPr="009703DF">
        <w:rPr>
          <w:rFonts w:ascii="Calibri" w:hAnsi="Calibri" w:cs="Calibri"/>
          <w:bCs/>
          <w:sz w:val="22"/>
          <w:szCs w:val="22"/>
        </w:rPr>
        <w:tab/>
      </w:r>
      <w:proofErr w:type="spellStart"/>
      <w:r w:rsidRPr="009703DF">
        <w:rPr>
          <w:rFonts w:ascii="Calibri" w:hAnsi="Calibri" w:cs="Calibri"/>
          <w:bCs/>
          <w:sz w:val="22"/>
          <w:szCs w:val="22"/>
        </w:rPr>
        <w:t>QoE</w:t>
      </w:r>
      <w:proofErr w:type="spellEnd"/>
      <w:r w:rsidRPr="009703DF">
        <w:rPr>
          <w:rFonts w:ascii="Calibri" w:hAnsi="Calibri" w:cs="Calibri"/>
          <w:bCs/>
          <w:sz w:val="22"/>
          <w:szCs w:val="22"/>
        </w:rPr>
        <w:t xml:space="preserve"> measurement type (s-based or m-based measurement) for MBS broadcast service.</w:t>
      </w:r>
    </w:p>
    <w:p w14:paraId="6DD75B79" w14:textId="77777777" w:rsidR="00B36166" w:rsidRPr="009703DF" w:rsidRDefault="00B36166" w:rsidP="00B36166">
      <w:pPr>
        <w:pBdr>
          <w:top w:val="single" w:sz="4" w:space="1" w:color="auto"/>
          <w:left w:val="single" w:sz="4" w:space="4" w:color="auto"/>
          <w:bottom w:val="single" w:sz="4" w:space="1" w:color="auto"/>
          <w:right w:val="single" w:sz="4" w:space="4" w:color="auto"/>
        </w:pBdr>
        <w:rPr>
          <w:rFonts w:ascii="Calibri" w:hAnsi="Calibri" w:cs="Calibri"/>
          <w:bCs/>
          <w:sz w:val="22"/>
          <w:szCs w:val="22"/>
        </w:rPr>
      </w:pPr>
      <w:r w:rsidRPr="009703DF">
        <w:rPr>
          <w:rFonts w:ascii="Calibri" w:hAnsi="Calibri" w:cs="Calibri"/>
          <w:bCs/>
          <w:sz w:val="22"/>
          <w:szCs w:val="22"/>
        </w:rPr>
        <w:t>–</w:t>
      </w:r>
      <w:r w:rsidRPr="009703DF">
        <w:rPr>
          <w:rFonts w:ascii="Calibri" w:hAnsi="Calibri" w:cs="Calibri"/>
          <w:bCs/>
          <w:sz w:val="22"/>
          <w:szCs w:val="22"/>
        </w:rPr>
        <w:tab/>
        <w:t xml:space="preserve">(Working Assumption): available RAN visible </w:t>
      </w:r>
      <w:proofErr w:type="spellStart"/>
      <w:r w:rsidRPr="009703DF">
        <w:rPr>
          <w:rFonts w:ascii="Calibri" w:hAnsi="Calibri" w:cs="Calibri"/>
          <w:bCs/>
          <w:sz w:val="22"/>
          <w:szCs w:val="22"/>
        </w:rPr>
        <w:t>QoE</w:t>
      </w:r>
      <w:proofErr w:type="spellEnd"/>
      <w:r w:rsidRPr="009703DF">
        <w:rPr>
          <w:rFonts w:ascii="Calibri" w:hAnsi="Calibri" w:cs="Calibri"/>
          <w:bCs/>
          <w:sz w:val="22"/>
          <w:szCs w:val="22"/>
        </w:rPr>
        <w:t xml:space="preserve"> metrics.</w:t>
      </w:r>
    </w:p>
    <w:p w14:paraId="79DD143C" w14:textId="77777777" w:rsidR="00B36166" w:rsidRPr="009703DF" w:rsidRDefault="00B36166" w:rsidP="00B36166">
      <w:pPr>
        <w:pBdr>
          <w:top w:val="single" w:sz="4" w:space="1" w:color="auto"/>
          <w:left w:val="single" w:sz="4" w:space="4" w:color="auto"/>
          <w:bottom w:val="single" w:sz="4" w:space="1" w:color="auto"/>
          <w:right w:val="single" w:sz="4" w:space="4" w:color="auto"/>
        </w:pBdr>
        <w:rPr>
          <w:rFonts w:ascii="Calibri" w:hAnsi="Calibri" w:cs="Calibri"/>
          <w:bCs/>
          <w:sz w:val="22"/>
          <w:szCs w:val="22"/>
        </w:rPr>
      </w:pPr>
      <w:r w:rsidRPr="009703DF">
        <w:rPr>
          <w:rFonts w:ascii="Calibri" w:hAnsi="Calibri" w:cs="Calibri"/>
          <w:bCs/>
          <w:sz w:val="22"/>
          <w:szCs w:val="22"/>
        </w:rPr>
        <w:t>–</w:t>
      </w:r>
      <w:r w:rsidRPr="009703DF">
        <w:rPr>
          <w:rFonts w:ascii="Calibri" w:hAnsi="Calibri" w:cs="Calibri"/>
          <w:bCs/>
          <w:sz w:val="22"/>
          <w:szCs w:val="22"/>
        </w:rPr>
        <w:tab/>
        <w:t>Additional information to be stored is FFS.</w:t>
      </w:r>
    </w:p>
    <w:p w14:paraId="315E3590" w14:textId="77777777" w:rsidR="00B36166" w:rsidRDefault="00B36166" w:rsidP="00B36166">
      <w:pPr>
        <w:pBdr>
          <w:top w:val="single" w:sz="4" w:space="1" w:color="auto"/>
          <w:left w:val="single" w:sz="4" w:space="4" w:color="auto"/>
          <w:bottom w:val="single" w:sz="4" w:space="1" w:color="auto"/>
          <w:right w:val="single" w:sz="4" w:space="4" w:color="auto"/>
        </w:pBdr>
        <w:rPr>
          <w:rFonts w:ascii="Calibri" w:hAnsi="Calibri" w:cs="Calibri"/>
          <w:bCs/>
          <w:sz w:val="22"/>
          <w:szCs w:val="22"/>
        </w:rPr>
      </w:pPr>
      <w:r w:rsidRPr="00D56974">
        <w:rPr>
          <w:rFonts w:ascii="Calibri" w:hAnsi="Calibri" w:cs="Calibri"/>
          <w:b/>
          <w:sz w:val="22"/>
          <w:szCs w:val="22"/>
        </w:rPr>
        <w:t>To RAN2:</w:t>
      </w:r>
      <w:r>
        <w:rPr>
          <w:rFonts w:ascii="Calibri" w:hAnsi="Calibri" w:cs="Calibri"/>
          <w:bCs/>
          <w:sz w:val="22"/>
          <w:szCs w:val="22"/>
        </w:rPr>
        <w:t xml:space="preserve"> </w:t>
      </w:r>
      <w:r w:rsidRPr="00D56974">
        <w:rPr>
          <w:rFonts w:ascii="Calibri" w:hAnsi="Calibri" w:cs="Calibri"/>
          <w:bCs/>
          <w:sz w:val="22"/>
          <w:szCs w:val="22"/>
        </w:rPr>
        <w:t xml:space="preserve">RAN3 respectfully asks RAN2 to </w:t>
      </w:r>
      <w:r>
        <w:rPr>
          <w:rFonts w:ascii="Calibri" w:hAnsi="Calibri" w:cs="Calibri"/>
          <w:bCs/>
          <w:sz w:val="22"/>
          <w:szCs w:val="22"/>
        </w:rPr>
        <w:t xml:space="preserve">inform RAN3 whether there are any technical issues with storing and retrieval of the above listed </w:t>
      </w:r>
      <w:proofErr w:type="spellStart"/>
      <w:r>
        <w:rPr>
          <w:rFonts w:ascii="Calibri" w:hAnsi="Calibri" w:cs="Calibri"/>
          <w:bCs/>
          <w:sz w:val="22"/>
          <w:szCs w:val="22"/>
        </w:rPr>
        <w:t>QoE</w:t>
      </w:r>
      <w:proofErr w:type="spellEnd"/>
      <w:r>
        <w:rPr>
          <w:rFonts w:ascii="Calibri" w:hAnsi="Calibri" w:cs="Calibri"/>
          <w:bCs/>
          <w:sz w:val="22"/>
          <w:szCs w:val="22"/>
        </w:rPr>
        <w:t xml:space="preserve"> measurement configuration information </w:t>
      </w:r>
      <w:r>
        <w:rPr>
          <w:rFonts w:ascii="Calibri" w:eastAsia="SimSun" w:hAnsi="Calibri" w:cs="Calibri" w:hint="eastAsia"/>
          <w:bCs/>
          <w:sz w:val="22"/>
          <w:szCs w:val="22"/>
          <w:lang w:eastAsia="zh-CN"/>
        </w:rPr>
        <w:t xml:space="preserve">at </w:t>
      </w:r>
      <w:r>
        <w:rPr>
          <w:rFonts w:ascii="Calibri" w:eastAsia="SimSun" w:hAnsi="Calibri" w:cs="Calibri"/>
          <w:bCs/>
          <w:sz w:val="22"/>
          <w:szCs w:val="22"/>
          <w:lang w:eastAsia="zh-CN"/>
        </w:rPr>
        <w:t>UE,</w:t>
      </w:r>
      <w:r>
        <w:rPr>
          <w:rFonts w:ascii="Calibri" w:eastAsia="SimSun" w:hAnsi="Calibri" w:cs="Calibri" w:hint="eastAsia"/>
          <w:bCs/>
          <w:sz w:val="22"/>
          <w:szCs w:val="22"/>
          <w:lang w:eastAsia="zh-CN"/>
        </w:rPr>
        <w:t xml:space="preserve"> and </w:t>
      </w:r>
      <w:r>
        <w:rPr>
          <w:rFonts w:ascii="Calibri" w:eastAsia="SimSun" w:hAnsi="Calibri" w:cs="Calibri"/>
          <w:bCs/>
          <w:sz w:val="22"/>
          <w:szCs w:val="22"/>
          <w:lang w:eastAsia="zh-CN"/>
        </w:rPr>
        <w:t xml:space="preserve">to </w:t>
      </w:r>
      <w:r>
        <w:rPr>
          <w:rFonts w:ascii="Calibri" w:hAnsi="Calibri" w:cs="Calibri"/>
          <w:bCs/>
          <w:sz w:val="22"/>
          <w:szCs w:val="22"/>
        </w:rPr>
        <w:t>discuss how to ensure that the</w:t>
      </w:r>
      <w:r w:rsidRPr="00D56974">
        <w:rPr>
          <w:rFonts w:ascii="Calibri" w:hAnsi="Calibri" w:cs="Calibri"/>
          <w:bCs/>
          <w:sz w:val="22"/>
          <w:szCs w:val="22"/>
        </w:rPr>
        <w:t xml:space="preserve"> </w:t>
      </w:r>
      <w:proofErr w:type="spellStart"/>
      <w:r>
        <w:rPr>
          <w:rFonts w:ascii="Calibri" w:hAnsi="Calibri" w:cs="Calibri"/>
          <w:bCs/>
          <w:sz w:val="22"/>
          <w:szCs w:val="22"/>
        </w:rPr>
        <w:t>gNB</w:t>
      </w:r>
      <w:proofErr w:type="spellEnd"/>
      <w:r>
        <w:rPr>
          <w:rFonts w:ascii="Calibri" w:hAnsi="Calibri" w:cs="Calibri"/>
          <w:bCs/>
          <w:sz w:val="22"/>
          <w:szCs w:val="22"/>
        </w:rPr>
        <w:t xml:space="preserve"> serving the UE upon transition </w:t>
      </w:r>
      <w:r>
        <w:rPr>
          <w:rFonts w:ascii="Calibri" w:hAnsi="Calibri" w:cs="Calibri"/>
          <w:sz w:val="22"/>
          <w:szCs w:val="22"/>
        </w:rPr>
        <w:t>from the RRC_IDLE to the RRC_CONNECTED state</w:t>
      </w:r>
      <w:r>
        <w:rPr>
          <w:rFonts w:ascii="Calibri" w:hAnsi="Calibri" w:cs="Calibri"/>
          <w:bCs/>
          <w:sz w:val="22"/>
          <w:szCs w:val="22"/>
        </w:rPr>
        <w:t xml:space="preserve">, is aware of </w:t>
      </w:r>
      <w:r w:rsidRPr="00D56974">
        <w:rPr>
          <w:rFonts w:ascii="Calibri" w:hAnsi="Calibri" w:cs="Calibri"/>
          <w:bCs/>
          <w:sz w:val="22"/>
          <w:szCs w:val="22"/>
        </w:rPr>
        <w:t xml:space="preserve">whether there are ongoing </w:t>
      </w:r>
      <w:proofErr w:type="spellStart"/>
      <w:r w:rsidRPr="00D56974">
        <w:rPr>
          <w:rFonts w:ascii="Calibri" w:hAnsi="Calibri" w:cs="Calibri"/>
          <w:bCs/>
          <w:sz w:val="22"/>
          <w:szCs w:val="22"/>
        </w:rPr>
        <w:t>QoE</w:t>
      </w:r>
      <w:proofErr w:type="spellEnd"/>
      <w:r w:rsidRPr="00D56974">
        <w:rPr>
          <w:rFonts w:ascii="Calibri" w:hAnsi="Calibri" w:cs="Calibri"/>
          <w:bCs/>
          <w:sz w:val="22"/>
          <w:szCs w:val="22"/>
        </w:rPr>
        <w:t xml:space="preserve"> measurements </w:t>
      </w:r>
      <w:r>
        <w:rPr>
          <w:rFonts w:ascii="Calibri" w:hAnsi="Calibri" w:cs="Calibri"/>
          <w:bCs/>
          <w:sz w:val="22"/>
          <w:szCs w:val="22"/>
        </w:rPr>
        <w:t>for</w:t>
      </w:r>
      <w:r w:rsidRPr="00D56974">
        <w:rPr>
          <w:rFonts w:ascii="Calibri" w:hAnsi="Calibri" w:cs="Calibri"/>
          <w:bCs/>
          <w:sz w:val="22"/>
          <w:szCs w:val="22"/>
        </w:rPr>
        <w:t xml:space="preserve"> MBS</w:t>
      </w:r>
      <w:r>
        <w:rPr>
          <w:rFonts w:ascii="Calibri" w:hAnsi="Calibri" w:cs="Calibri"/>
          <w:bCs/>
          <w:sz w:val="22"/>
          <w:szCs w:val="22"/>
        </w:rPr>
        <w:t>.</w:t>
      </w:r>
    </w:p>
    <w:p w14:paraId="0639A138" w14:textId="21F8E84B" w:rsidR="00B36166" w:rsidRDefault="00B36166" w:rsidP="00B36166">
      <w:pPr>
        <w:pStyle w:val="BodyText"/>
        <w:rPr>
          <w:lang w:eastAsia="zh-CN"/>
        </w:rPr>
      </w:pPr>
      <w:r>
        <w:rPr>
          <w:lang w:eastAsia="zh-CN"/>
        </w:rPr>
        <w:t xml:space="preserve">From RAN2 </w:t>
      </w:r>
      <w:proofErr w:type="spellStart"/>
      <w:r>
        <w:rPr>
          <w:lang w:eastAsia="zh-CN"/>
        </w:rPr>
        <w:t>pespective</w:t>
      </w:r>
      <w:proofErr w:type="spellEnd"/>
      <w:r>
        <w:rPr>
          <w:lang w:eastAsia="zh-CN"/>
        </w:rPr>
        <w:t xml:space="preserve">, it should be feasible to store the </w:t>
      </w:r>
      <w:proofErr w:type="spellStart"/>
      <w:r>
        <w:rPr>
          <w:lang w:eastAsia="zh-CN"/>
        </w:rPr>
        <w:t>QoE</w:t>
      </w:r>
      <w:proofErr w:type="spellEnd"/>
      <w:r>
        <w:rPr>
          <w:lang w:eastAsia="zh-CN"/>
        </w:rPr>
        <w:t xml:space="preserve"> configuration listed in RAN3 LS and forward to the new serving </w:t>
      </w:r>
      <w:proofErr w:type="spellStart"/>
      <w:r>
        <w:rPr>
          <w:lang w:eastAsia="zh-CN"/>
        </w:rPr>
        <w:t>gNB</w:t>
      </w:r>
      <w:proofErr w:type="spellEnd"/>
      <w:r>
        <w:rPr>
          <w:lang w:eastAsia="zh-CN"/>
        </w:rPr>
        <w:t>. However, some of parameters (</w:t>
      </w:r>
      <w:proofErr w:type="gramStart"/>
      <w:r>
        <w:rPr>
          <w:lang w:eastAsia="zh-CN"/>
        </w:rPr>
        <w:t>e.g.</w:t>
      </w:r>
      <w:proofErr w:type="gramEnd"/>
      <w:r>
        <w:rPr>
          <w:lang w:eastAsia="zh-CN"/>
        </w:rPr>
        <w:t xml:space="preserve"> </w:t>
      </w:r>
      <w:proofErr w:type="spellStart"/>
      <w:r>
        <w:rPr>
          <w:lang w:eastAsia="zh-CN"/>
        </w:rPr>
        <w:t>QoE</w:t>
      </w:r>
      <w:proofErr w:type="spellEnd"/>
      <w:r>
        <w:rPr>
          <w:lang w:eastAsia="zh-CN"/>
        </w:rPr>
        <w:t xml:space="preserve"> reference, IP address or MCE ID </w:t>
      </w:r>
      <w:proofErr w:type="spellStart"/>
      <w:r>
        <w:rPr>
          <w:lang w:eastAsia="zh-CN"/>
        </w:rPr>
        <w:t>QoE</w:t>
      </w:r>
      <w:proofErr w:type="spellEnd"/>
      <w:r>
        <w:rPr>
          <w:lang w:eastAsia="zh-CN"/>
        </w:rPr>
        <w:t xml:space="preserve"> measurement type) should be configured to the UE even though these parameter are never used by UE, and the </w:t>
      </w:r>
      <w:proofErr w:type="spellStart"/>
      <w:r>
        <w:rPr>
          <w:lang w:eastAsia="zh-CN"/>
        </w:rPr>
        <w:t>QoE</w:t>
      </w:r>
      <w:proofErr w:type="spellEnd"/>
      <w:r>
        <w:rPr>
          <w:lang w:eastAsia="zh-CN"/>
        </w:rPr>
        <w:t xml:space="preserve"> context configuration and report will cost additional </w:t>
      </w:r>
      <w:proofErr w:type="spellStart"/>
      <w:r>
        <w:rPr>
          <w:lang w:eastAsia="zh-CN"/>
        </w:rPr>
        <w:t>Uu</w:t>
      </w:r>
      <w:proofErr w:type="spellEnd"/>
      <w:r>
        <w:rPr>
          <w:lang w:eastAsia="zh-CN"/>
        </w:rPr>
        <w:t xml:space="preserve"> </w:t>
      </w:r>
      <w:proofErr w:type="spellStart"/>
      <w:r>
        <w:rPr>
          <w:lang w:eastAsia="zh-CN"/>
        </w:rPr>
        <w:t>signalling</w:t>
      </w:r>
      <w:proofErr w:type="spellEnd"/>
      <w:r>
        <w:rPr>
          <w:lang w:eastAsia="zh-CN"/>
        </w:rPr>
        <w:t xml:space="preserve"> overhead.</w:t>
      </w:r>
    </w:p>
    <w:p w14:paraId="64F45472" w14:textId="57CAAFD5" w:rsidR="00426046" w:rsidRPr="009703DF" w:rsidRDefault="00426046" w:rsidP="00B36166">
      <w:pPr>
        <w:pStyle w:val="BodyText"/>
        <w:rPr>
          <w:rFonts w:eastAsiaTheme="minorEastAsia"/>
          <w:lang w:eastAsia="zh-CN"/>
        </w:rPr>
      </w:pPr>
      <w:r>
        <w:rPr>
          <w:lang w:eastAsia="zh-CN"/>
        </w:rPr>
        <w:t xml:space="preserve">For the ongoing </w:t>
      </w:r>
      <w:proofErr w:type="spellStart"/>
      <w:r>
        <w:rPr>
          <w:lang w:eastAsia="zh-CN"/>
        </w:rPr>
        <w:t>QoE</w:t>
      </w:r>
      <w:proofErr w:type="spellEnd"/>
      <w:r>
        <w:rPr>
          <w:lang w:eastAsia="zh-CN"/>
        </w:rPr>
        <w:t xml:space="preserve"> </w:t>
      </w:r>
      <w:r w:rsidR="00551A2B">
        <w:rPr>
          <w:lang w:eastAsia="zh-CN"/>
        </w:rPr>
        <w:t xml:space="preserve">sessions, </w:t>
      </w:r>
      <w:r w:rsidR="00561D72">
        <w:rPr>
          <w:lang w:eastAsia="zh-CN"/>
        </w:rPr>
        <w:t xml:space="preserve">UE application layer will indicate to AS layer whether are ongoing sessions for the </w:t>
      </w:r>
      <w:proofErr w:type="spellStart"/>
      <w:r w:rsidR="00561D72">
        <w:rPr>
          <w:lang w:eastAsia="zh-CN"/>
        </w:rPr>
        <w:t>QoE</w:t>
      </w:r>
      <w:proofErr w:type="spellEnd"/>
      <w:r w:rsidR="00561D72">
        <w:rPr>
          <w:lang w:eastAsia="zh-CN"/>
        </w:rPr>
        <w:t xml:space="preserve"> configuration, </w:t>
      </w:r>
      <w:r w:rsidR="00AF1888">
        <w:rPr>
          <w:lang w:eastAsia="zh-CN"/>
        </w:rPr>
        <w:t xml:space="preserve">then it is feasible for UE to indicate the </w:t>
      </w:r>
      <w:proofErr w:type="spellStart"/>
      <w:r w:rsidR="00AF1888">
        <w:rPr>
          <w:lang w:eastAsia="zh-CN"/>
        </w:rPr>
        <w:t>QoE</w:t>
      </w:r>
      <w:proofErr w:type="spellEnd"/>
      <w:r w:rsidR="00AF1888">
        <w:rPr>
          <w:lang w:eastAsia="zh-CN"/>
        </w:rPr>
        <w:t xml:space="preserve"> session status to the </w:t>
      </w:r>
      <w:proofErr w:type="spellStart"/>
      <w:r w:rsidR="00AF1888">
        <w:rPr>
          <w:lang w:eastAsia="zh-CN"/>
        </w:rPr>
        <w:t>gNB</w:t>
      </w:r>
      <w:proofErr w:type="spellEnd"/>
      <w:r w:rsidR="00AF1888">
        <w:rPr>
          <w:lang w:eastAsia="zh-CN"/>
        </w:rPr>
        <w:t>.</w:t>
      </w:r>
    </w:p>
    <w:p w14:paraId="6DEA9939" w14:textId="77777777" w:rsidR="00EA0D19" w:rsidRDefault="00B36166" w:rsidP="00B36166">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9703DF">
        <w:rPr>
          <w:b/>
          <w:bCs/>
        </w:rPr>
        <w:t xml:space="preserve">RAN2 relies to RAN3 </w:t>
      </w:r>
      <w:r w:rsidR="00EA0D19">
        <w:rPr>
          <w:b/>
          <w:bCs/>
        </w:rPr>
        <w:t xml:space="preserve">on UE based </w:t>
      </w:r>
      <w:proofErr w:type="spellStart"/>
      <w:r w:rsidR="00EA0D19">
        <w:rPr>
          <w:b/>
          <w:bCs/>
        </w:rPr>
        <w:t>QoE</w:t>
      </w:r>
      <w:proofErr w:type="spellEnd"/>
      <w:r w:rsidR="00EA0D19">
        <w:rPr>
          <w:b/>
          <w:bCs/>
        </w:rPr>
        <w:t xml:space="preserve"> configuration information store and retrieval</w:t>
      </w:r>
    </w:p>
    <w:p w14:paraId="0FC281F4" w14:textId="77777777" w:rsidR="006D380C" w:rsidRDefault="00EA0D19" w:rsidP="00EA0D1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ind w:left="1701"/>
        <w:rPr>
          <w:b/>
          <w:bCs/>
        </w:rPr>
      </w:pPr>
      <w:r>
        <w:rPr>
          <w:b/>
          <w:bCs/>
        </w:rPr>
        <w:t>- I</w:t>
      </w:r>
      <w:r w:rsidR="00B36166" w:rsidRPr="009703DF">
        <w:rPr>
          <w:b/>
          <w:bCs/>
        </w:rPr>
        <w:t xml:space="preserve">t is feasible for UE to store and </w:t>
      </w:r>
      <w:r w:rsidR="00B36166">
        <w:rPr>
          <w:b/>
          <w:bCs/>
        </w:rPr>
        <w:t>forwards</w:t>
      </w:r>
      <w:r w:rsidR="00B36166" w:rsidRPr="009703DF">
        <w:rPr>
          <w:b/>
          <w:bCs/>
        </w:rPr>
        <w:t xml:space="preserve"> the </w:t>
      </w:r>
      <w:proofErr w:type="spellStart"/>
      <w:r w:rsidR="00B36166" w:rsidRPr="009703DF">
        <w:rPr>
          <w:b/>
          <w:bCs/>
        </w:rPr>
        <w:t>QoE</w:t>
      </w:r>
      <w:proofErr w:type="spellEnd"/>
      <w:r w:rsidR="00B36166" w:rsidRPr="009703DF">
        <w:rPr>
          <w:b/>
          <w:bCs/>
        </w:rPr>
        <w:t xml:space="preserve"> </w:t>
      </w:r>
      <w:r w:rsidR="00B36166">
        <w:rPr>
          <w:b/>
          <w:bCs/>
        </w:rPr>
        <w:t>configuration information</w:t>
      </w:r>
      <w:r w:rsidR="00B36166" w:rsidRPr="009703DF">
        <w:rPr>
          <w:b/>
          <w:bCs/>
        </w:rPr>
        <w:t xml:space="preserve"> to the new </w:t>
      </w:r>
      <w:proofErr w:type="spellStart"/>
      <w:r w:rsidR="00B36166" w:rsidRPr="009703DF">
        <w:rPr>
          <w:b/>
          <w:bCs/>
        </w:rPr>
        <w:t>gNB</w:t>
      </w:r>
      <w:proofErr w:type="spellEnd"/>
      <w:r w:rsidR="00B36166">
        <w:rPr>
          <w:b/>
          <w:bCs/>
        </w:rPr>
        <w:t xml:space="preserve"> if all of the information </w:t>
      </w:r>
      <w:proofErr w:type="gramStart"/>
      <w:r w:rsidR="00B36166">
        <w:rPr>
          <w:b/>
          <w:bCs/>
        </w:rPr>
        <w:t>are</w:t>
      </w:r>
      <w:proofErr w:type="gramEnd"/>
      <w:r w:rsidR="00B36166">
        <w:rPr>
          <w:b/>
          <w:bCs/>
        </w:rPr>
        <w:t xml:space="preserve"> configured to the UE</w:t>
      </w:r>
      <w:r w:rsidR="00B36166" w:rsidRPr="009703DF">
        <w:rPr>
          <w:b/>
          <w:bCs/>
        </w:rPr>
        <w:t xml:space="preserve">. </w:t>
      </w:r>
    </w:p>
    <w:p w14:paraId="6BEA94E4" w14:textId="56DDDAB9" w:rsidR="00B36166" w:rsidRDefault="00D7301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ind w:left="1701"/>
        <w:rPr>
          <w:b/>
          <w:bCs/>
        </w:rPr>
      </w:pPr>
      <w:r>
        <w:rPr>
          <w:b/>
          <w:bCs/>
        </w:rPr>
        <w:t xml:space="preserve">- </w:t>
      </w:r>
      <w:r w:rsidR="00B36166" w:rsidRPr="009703DF">
        <w:rPr>
          <w:b/>
          <w:bCs/>
        </w:rPr>
        <w:t xml:space="preserve">However, RAN2 has concerns on the </w:t>
      </w:r>
      <w:proofErr w:type="spellStart"/>
      <w:r w:rsidR="00B36166" w:rsidRPr="009703DF">
        <w:rPr>
          <w:b/>
          <w:bCs/>
        </w:rPr>
        <w:t>signalling</w:t>
      </w:r>
      <w:proofErr w:type="spellEnd"/>
      <w:r w:rsidR="00B36166" w:rsidRPr="009703DF">
        <w:rPr>
          <w:b/>
          <w:bCs/>
        </w:rPr>
        <w:t xml:space="preserve"> overhead to configure and report the </w:t>
      </w:r>
      <w:proofErr w:type="spellStart"/>
      <w:r w:rsidR="00B36166" w:rsidRPr="009703DF">
        <w:rPr>
          <w:b/>
          <w:bCs/>
        </w:rPr>
        <w:t>QoE</w:t>
      </w:r>
      <w:proofErr w:type="spellEnd"/>
      <w:r w:rsidR="00B36166" w:rsidRPr="009703DF">
        <w:rPr>
          <w:b/>
          <w:bCs/>
        </w:rPr>
        <w:t xml:space="preserve"> </w:t>
      </w:r>
      <w:r w:rsidR="00B36166">
        <w:rPr>
          <w:b/>
          <w:bCs/>
        </w:rPr>
        <w:t>configuration information since some of the parameters are never used by the UE</w:t>
      </w:r>
      <w:r w:rsidR="00B36166" w:rsidRPr="009703DF">
        <w:rPr>
          <w:b/>
          <w:bCs/>
        </w:rPr>
        <w:t>.</w:t>
      </w:r>
    </w:p>
    <w:p w14:paraId="181CD96E" w14:textId="52A319CE" w:rsidR="00D7301A" w:rsidRPr="00B95606" w:rsidRDefault="00D7301A" w:rsidP="00B95606">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B95606">
        <w:rPr>
          <w:b/>
          <w:bCs/>
        </w:rPr>
        <w:t xml:space="preserve">It is feasible for UE to indicate the new </w:t>
      </w:r>
      <w:proofErr w:type="spellStart"/>
      <w:r w:rsidRPr="00B95606">
        <w:rPr>
          <w:b/>
          <w:bCs/>
        </w:rPr>
        <w:t>gNB</w:t>
      </w:r>
      <w:proofErr w:type="spellEnd"/>
      <w:r w:rsidRPr="00B95606">
        <w:rPr>
          <w:b/>
          <w:bCs/>
        </w:rPr>
        <w:t xml:space="preserve"> the </w:t>
      </w:r>
      <w:proofErr w:type="spellStart"/>
      <w:r w:rsidRPr="00B95606">
        <w:rPr>
          <w:b/>
          <w:bCs/>
        </w:rPr>
        <w:t>QoE</w:t>
      </w:r>
      <w:proofErr w:type="spellEnd"/>
      <w:r w:rsidRPr="00B95606">
        <w:rPr>
          <w:b/>
          <w:bCs/>
        </w:rPr>
        <w:t xml:space="preserve"> session status </w:t>
      </w:r>
      <w:r w:rsidR="00C53FF6" w:rsidRPr="00B95606">
        <w:rPr>
          <w:b/>
          <w:bCs/>
        </w:rPr>
        <w:t>in complete message</w:t>
      </w:r>
      <w:r w:rsidRPr="00B95606">
        <w:rPr>
          <w:b/>
          <w:bCs/>
        </w:rPr>
        <w:t>.</w:t>
      </w:r>
    </w:p>
    <w:p w14:paraId="15D0F21C" w14:textId="44DF8D67" w:rsidR="00CF7FCE" w:rsidRDefault="004E1C90" w:rsidP="00CF7FCE">
      <w:pPr>
        <w:pStyle w:val="Heading2"/>
        <w:rPr>
          <w:sz w:val="24"/>
          <w:szCs w:val="24"/>
          <w:u w:val="single"/>
        </w:rPr>
      </w:pPr>
      <w:r>
        <w:rPr>
          <w:sz w:val="24"/>
          <w:szCs w:val="24"/>
          <w:u w:val="single"/>
        </w:rPr>
        <w:t xml:space="preserve">Issue </w:t>
      </w:r>
      <w:r w:rsidR="00B36166">
        <w:rPr>
          <w:sz w:val="24"/>
          <w:szCs w:val="24"/>
          <w:u w:val="single"/>
        </w:rPr>
        <w:t>3</w:t>
      </w:r>
      <w:r>
        <w:rPr>
          <w:sz w:val="24"/>
          <w:szCs w:val="24"/>
          <w:u w:val="single"/>
        </w:rPr>
        <w:t xml:space="preserve">: </w:t>
      </w:r>
      <w:proofErr w:type="spellStart"/>
      <w:r>
        <w:rPr>
          <w:sz w:val="24"/>
          <w:szCs w:val="24"/>
          <w:u w:val="single"/>
        </w:rPr>
        <w:t>QoE</w:t>
      </w:r>
      <w:proofErr w:type="spellEnd"/>
      <w:r>
        <w:rPr>
          <w:sz w:val="24"/>
          <w:szCs w:val="24"/>
          <w:u w:val="single"/>
        </w:rPr>
        <w:t xml:space="preserve"> configuration for MBS delivery mode</w:t>
      </w:r>
    </w:p>
    <w:p w14:paraId="15366783" w14:textId="58AC88F1" w:rsidR="00934B5A" w:rsidRDefault="004233A9">
      <w:pPr>
        <w:pStyle w:val="BodyText"/>
        <w:rPr>
          <w:lang w:eastAsia="zh-CN"/>
        </w:rPr>
      </w:pPr>
      <w:r>
        <w:rPr>
          <w:lang w:eastAsia="zh-CN"/>
        </w:rPr>
        <w:t xml:space="preserve">As SA4 replied </w:t>
      </w:r>
      <w:r w:rsidRPr="0070527A">
        <w:rPr>
          <w:lang w:eastAsia="zh-CN"/>
        </w:rPr>
        <w:t>in [</w:t>
      </w:r>
      <w:r w:rsidR="0070527A" w:rsidRPr="00B95606">
        <w:rPr>
          <w:lang w:eastAsia="zh-CN"/>
        </w:rPr>
        <w:t>6</w:t>
      </w:r>
      <w:r w:rsidRPr="0070527A">
        <w:rPr>
          <w:lang w:eastAsia="zh-CN"/>
        </w:rPr>
        <w:t>]</w:t>
      </w:r>
      <w:r w:rsidR="003D4649" w:rsidRPr="0070527A">
        <w:rPr>
          <w:lang w:eastAsia="zh-CN"/>
        </w:rPr>
        <w:t>,</w:t>
      </w:r>
      <w:r w:rsidR="003D4649">
        <w:rPr>
          <w:lang w:eastAsia="zh-CN"/>
        </w:rPr>
        <w:t xml:space="preserve"> MBS is treated as delivery mode and no new service type and</w:t>
      </w:r>
      <w:r w:rsidR="001A6C4D">
        <w:rPr>
          <w:lang w:eastAsia="zh-CN"/>
        </w:rPr>
        <w:t xml:space="preserve"> no</w:t>
      </w:r>
      <w:r w:rsidR="003D4649">
        <w:rPr>
          <w:lang w:eastAsia="zh-CN"/>
        </w:rPr>
        <w:t xml:space="preserve"> </w:t>
      </w:r>
      <w:r w:rsidR="00BC6912">
        <w:rPr>
          <w:lang w:eastAsia="zh-CN"/>
        </w:rPr>
        <w:t xml:space="preserve">new </w:t>
      </w:r>
      <w:proofErr w:type="spellStart"/>
      <w:r w:rsidR="003D4649">
        <w:rPr>
          <w:lang w:eastAsia="zh-CN"/>
        </w:rPr>
        <w:t>QoE</w:t>
      </w:r>
      <w:proofErr w:type="spellEnd"/>
      <w:r w:rsidR="003D4649">
        <w:rPr>
          <w:lang w:eastAsia="zh-CN"/>
        </w:rPr>
        <w:t xml:space="preserve"> metrics will be </w:t>
      </w:r>
      <w:r w:rsidR="00BC6912">
        <w:rPr>
          <w:lang w:eastAsia="zh-CN"/>
        </w:rPr>
        <w:t>introduced</w:t>
      </w:r>
      <w:r w:rsidR="001A6C4D">
        <w:rPr>
          <w:lang w:eastAsia="zh-CN"/>
        </w:rPr>
        <w:t>.</w:t>
      </w:r>
      <w:r w:rsidR="00440F91">
        <w:rPr>
          <w:lang w:eastAsia="zh-CN"/>
        </w:rPr>
        <w:t xml:space="preserve"> One issue is </w:t>
      </w:r>
      <w:r w:rsidR="00A86F4E">
        <w:rPr>
          <w:lang w:eastAsia="zh-CN"/>
        </w:rPr>
        <w:t xml:space="preserve">worthy to be discussed, that is </w:t>
      </w:r>
      <w:r w:rsidR="00440F91">
        <w:rPr>
          <w:lang w:eastAsia="zh-CN"/>
        </w:rPr>
        <w:t xml:space="preserve">whether </w:t>
      </w:r>
      <w:r w:rsidR="001375D6">
        <w:rPr>
          <w:lang w:eastAsia="zh-CN"/>
        </w:rPr>
        <w:t xml:space="preserve">to indicate </w:t>
      </w:r>
      <w:r w:rsidR="00363984">
        <w:rPr>
          <w:lang w:eastAsia="zh-CN"/>
        </w:rPr>
        <w:t xml:space="preserve">the </w:t>
      </w:r>
      <w:proofErr w:type="spellStart"/>
      <w:r w:rsidR="00363984">
        <w:rPr>
          <w:lang w:eastAsia="zh-CN"/>
        </w:rPr>
        <w:t>QoE</w:t>
      </w:r>
      <w:proofErr w:type="spellEnd"/>
      <w:r w:rsidR="00363984">
        <w:rPr>
          <w:lang w:eastAsia="zh-CN"/>
        </w:rPr>
        <w:t xml:space="preserve"> </w:t>
      </w:r>
      <w:r w:rsidR="00A8426E">
        <w:rPr>
          <w:lang w:eastAsia="zh-CN"/>
        </w:rPr>
        <w:t>measurement should be collected in unicast or multicast mode</w:t>
      </w:r>
      <w:r w:rsidR="00F410E2">
        <w:rPr>
          <w:lang w:eastAsia="zh-CN"/>
        </w:rPr>
        <w:t>.</w:t>
      </w:r>
      <w:r w:rsidR="00BB402E">
        <w:rPr>
          <w:lang w:eastAsia="zh-CN"/>
        </w:rPr>
        <w:t xml:space="preserve"> And then UE only needs </w:t>
      </w:r>
      <w:r w:rsidR="007D023C">
        <w:rPr>
          <w:lang w:eastAsia="zh-CN"/>
        </w:rPr>
        <w:t xml:space="preserve">to collect </w:t>
      </w:r>
      <w:proofErr w:type="spellStart"/>
      <w:r w:rsidR="007D023C">
        <w:rPr>
          <w:lang w:eastAsia="zh-CN"/>
        </w:rPr>
        <w:t>QoE</w:t>
      </w:r>
      <w:proofErr w:type="spellEnd"/>
      <w:r w:rsidR="007D023C">
        <w:rPr>
          <w:lang w:eastAsia="zh-CN"/>
        </w:rPr>
        <w:t xml:space="preserve"> measurements under the indicated delivery mode. </w:t>
      </w:r>
      <w:r w:rsidR="008126BC">
        <w:rPr>
          <w:lang w:eastAsia="zh-CN"/>
        </w:rPr>
        <w:t xml:space="preserve">This may impact </w:t>
      </w:r>
      <w:proofErr w:type="spellStart"/>
      <w:r w:rsidR="008126BC">
        <w:rPr>
          <w:lang w:eastAsia="zh-CN"/>
        </w:rPr>
        <w:t>QoE</w:t>
      </w:r>
      <w:proofErr w:type="spellEnd"/>
      <w:r w:rsidR="008126BC">
        <w:rPr>
          <w:lang w:eastAsia="zh-CN"/>
        </w:rPr>
        <w:t xml:space="preserve"> configuration to UE. </w:t>
      </w:r>
      <w:r w:rsidR="00F410E2">
        <w:rPr>
          <w:lang w:eastAsia="zh-CN"/>
        </w:rPr>
        <w:t xml:space="preserve">And if yes, </w:t>
      </w:r>
      <w:r w:rsidR="0029273C">
        <w:rPr>
          <w:lang w:eastAsia="zh-CN"/>
        </w:rPr>
        <w:t>the delivery mode should be indicated in AS layer or application layer.</w:t>
      </w:r>
    </w:p>
    <w:p w14:paraId="68AF42C7" w14:textId="176FC0EE" w:rsidR="00C53FF6" w:rsidRDefault="001360FE">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rPr>
        <w:t>RAN2 discuss</w:t>
      </w:r>
      <w:r w:rsidR="00652BAC">
        <w:rPr>
          <w:b/>
          <w:bCs/>
        </w:rPr>
        <w:t>es</w:t>
      </w:r>
      <w:r>
        <w:rPr>
          <w:b/>
          <w:bCs/>
        </w:rPr>
        <w:t xml:space="preserve"> </w:t>
      </w:r>
      <w:r w:rsidR="00CF7FCE">
        <w:rPr>
          <w:b/>
          <w:bCs/>
        </w:rPr>
        <w:t xml:space="preserve">whether it is necessary to </w:t>
      </w:r>
      <w:r w:rsidR="005E4DB2">
        <w:rPr>
          <w:b/>
          <w:bCs/>
        </w:rPr>
        <w:t xml:space="preserve">distinguish </w:t>
      </w:r>
      <w:proofErr w:type="spellStart"/>
      <w:r w:rsidR="00113D29">
        <w:rPr>
          <w:b/>
          <w:bCs/>
        </w:rPr>
        <w:t>dilevery</w:t>
      </w:r>
      <w:proofErr w:type="spellEnd"/>
      <w:r w:rsidR="00113D29">
        <w:rPr>
          <w:b/>
          <w:bCs/>
        </w:rPr>
        <w:t xml:space="preserve"> mode </w:t>
      </w:r>
      <w:proofErr w:type="spellStart"/>
      <w:r w:rsidR="00113D29">
        <w:rPr>
          <w:b/>
          <w:bCs/>
        </w:rPr>
        <w:t>i.</w:t>
      </w:r>
      <w:proofErr w:type="gramStart"/>
      <w:r w:rsidR="00113D29">
        <w:rPr>
          <w:b/>
          <w:bCs/>
        </w:rPr>
        <w:t>e.</w:t>
      </w:r>
      <w:r w:rsidR="004515BB">
        <w:rPr>
          <w:b/>
          <w:bCs/>
        </w:rPr>
        <w:t>unicast</w:t>
      </w:r>
      <w:proofErr w:type="spellEnd"/>
      <w:proofErr w:type="gramEnd"/>
      <w:r w:rsidR="004515BB">
        <w:rPr>
          <w:b/>
          <w:bCs/>
        </w:rPr>
        <w:t xml:space="preserve"> or multicast</w:t>
      </w:r>
      <w:r w:rsidR="00111CDD">
        <w:rPr>
          <w:b/>
          <w:bCs/>
        </w:rPr>
        <w:t xml:space="preserve"> </w:t>
      </w:r>
      <w:r w:rsidR="004515BB">
        <w:rPr>
          <w:b/>
          <w:bCs/>
        </w:rPr>
        <w:t xml:space="preserve">for CONNECTED </w:t>
      </w:r>
      <w:proofErr w:type="spellStart"/>
      <w:r w:rsidR="004515BB">
        <w:rPr>
          <w:b/>
          <w:bCs/>
        </w:rPr>
        <w:t>QoE</w:t>
      </w:r>
      <w:proofErr w:type="spellEnd"/>
      <w:r w:rsidR="004515BB">
        <w:rPr>
          <w:b/>
          <w:bCs/>
        </w:rPr>
        <w:t xml:space="preserve"> collection</w:t>
      </w:r>
      <w:r w:rsidR="00A03879">
        <w:rPr>
          <w:b/>
          <w:bCs/>
        </w:rPr>
        <w:t xml:space="preserve"> in AS layer</w:t>
      </w:r>
      <w:r w:rsidR="00382978">
        <w:rPr>
          <w:b/>
          <w:bCs/>
        </w:rPr>
        <w:t>.</w:t>
      </w:r>
    </w:p>
    <w:p w14:paraId="33359D42" w14:textId="4C9DD0F2" w:rsidR="00B45FB5" w:rsidRPr="00C272C7" w:rsidRDefault="00B45FB5" w:rsidP="00B45FB5">
      <w:pPr>
        <w:pStyle w:val="Heading2"/>
        <w:rPr>
          <w:sz w:val="24"/>
          <w:szCs w:val="24"/>
          <w:u w:val="single"/>
        </w:rPr>
      </w:pPr>
      <w:r w:rsidRPr="00C272C7">
        <w:rPr>
          <w:sz w:val="24"/>
          <w:szCs w:val="24"/>
          <w:u w:val="single"/>
        </w:rPr>
        <w:t xml:space="preserve">Issue </w:t>
      </w:r>
      <w:r w:rsidR="007A1A38">
        <w:rPr>
          <w:sz w:val="24"/>
          <w:szCs w:val="24"/>
          <w:u w:val="single"/>
        </w:rPr>
        <w:t>4</w:t>
      </w:r>
      <w:r w:rsidRPr="00C272C7">
        <w:rPr>
          <w:sz w:val="24"/>
          <w:szCs w:val="24"/>
          <w:u w:val="single"/>
        </w:rPr>
        <w:t xml:space="preserve">: </w:t>
      </w:r>
      <w:proofErr w:type="spellStart"/>
      <w:r w:rsidR="00ED1E1C" w:rsidRPr="00C272C7">
        <w:rPr>
          <w:sz w:val="24"/>
          <w:szCs w:val="24"/>
          <w:u w:val="single"/>
        </w:rPr>
        <w:t>QoE</w:t>
      </w:r>
      <w:proofErr w:type="spellEnd"/>
      <w:r w:rsidR="00ED1E1C" w:rsidRPr="00C272C7">
        <w:rPr>
          <w:sz w:val="24"/>
          <w:szCs w:val="24"/>
          <w:u w:val="single"/>
        </w:rPr>
        <w:t xml:space="preserve"> configuration release in IDLE and Inactive state</w:t>
      </w:r>
    </w:p>
    <w:p w14:paraId="32AEE9AC" w14:textId="7F6CE062" w:rsidR="000F1159" w:rsidRPr="00124B92" w:rsidRDefault="00124B92" w:rsidP="000F1159">
      <w:pPr>
        <w:pStyle w:val="BodyText"/>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RAN2 </w:t>
      </w:r>
      <w:r w:rsidR="000A6E24">
        <w:rPr>
          <w:rFonts w:eastAsiaTheme="minorEastAsia"/>
          <w:lang w:eastAsia="zh-CN"/>
        </w:rPr>
        <w:t xml:space="preserve">#121bis </w:t>
      </w:r>
      <w:r>
        <w:rPr>
          <w:rFonts w:eastAsiaTheme="minorEastAsia"/>
          <w:lang w:eastAsia="zh-CN"/>
        </w:rPr>
        <w:t xml:space="preserve">meeting, it is FFS if </w:t>
      </w:r>
      <w:proofErr w:type="spellStart"/>
      <w:r>
        <w:rPr>
          <w:rFonts w:eastAsiaTheme="minorEastAsia"/>
          <w:lang w:eastAsia="zh-CN"/>
        </w:rPr>
        <w:t>QoE</w:t>
      </w:r>
      <w:proofErr w:type="spellEnd"/>
      <w:r>
        <w:rPr>
          <w:rFonts w:eastAsiaTheme="minorEastAsia"/>
          <w:lang w:eastAsia="zh-CN"/>
        </w:rPr>
        <w:t xml:space="preserve"> configuration release can </w:t>
      </w:r>
      <w:r w:rsidR="008E6388">
        <w:rPr>
          <w:rFonts w:eastAsiaTheme="minorEastAsia"/>
          <w:lang w:eastAsia="zh-CN"/>
        </w:rPr>
        <w:t>happen</w:t>
      </w:r>
      <w:r w:rsidR="003130B3">
        <w:rPr>
          <w:rFonts w:eastAsiaTheme="minorEastAsia"/>
          <w:lang w:eastAsia="zh-CN"/>
        </w:rPr>
        <w:t xml:space="preserve"> via broadcast.</w:t>
      </w:r>
    </w:p>
    <w:p w14:paraId="27A61DED" w14:textId="77777777" w:rsidR="00ED1E1C" w:rsidRPr="001E2110" w:rsidRDefault="00ED1E1C" w:rsidP="00ED1E1C">
      <w:pPr>
        <w:pStyle w:val="Agreement"/>
        <w:tabs>
          <w:tab w:val="clear" w:pos="810"/>
          <w:tab w:val="num" w:pos="1619"/>
        </w:tabs>
        <w:ind w:left="1619"/>
        <w:rPr>
          <w:highlight w:val="yellow"/>
        </w:rPr>
      </w:pPr>
      <w:r w:rsidRPr="001E2110">
        <w:t>2:</w:t>
      </w:r>
      <w:r w:rsidRPr="001E2110">
        <w:tab/>
      </w:r>
      <w:proofErr w:type="spellStart"/>
      <w:r w:rsidRPr="001E2110">
        <w:t>QoE</w:t>
      </w:r>
      <w:proofErr w:type="spellEnd"/>
      <w:r w:rsidRPr="001E2110">
        <w:t xml:space="preserve"> measurement configuration via broadcast </w:t>
      </w:r>
      <w:proofErr w:type="spellStart"/>
      <w:r w:rsidRPr="001E2110">
        <w:t>signaling</w:t>
      </w:r>
      <w:proofErr w:type="spellEnd"/>
      <w:r w:rsidRPr="001E2110">
        <w:t xml:space="preserve"> (</w:t>
      </w:r>
      <w:proofErr w:type="gramStart"/>
      <w:r w:rsidRPr="001E2110">
        <w:t>e.g.</w:t>
      </w:r>
      <w:proofErr w:type="gramEnd"/>
      <w:r w:rsidRPr="001E2110">
        <w:t xml:space="preserve"> System Information, MCCH/MTCH etc.) is not supported.  </w:t>
      </w:r>
      <w:r w:rsidRPr="001E2110">
        <w:rPr>
          <w:highlight w:val="yellow"/>
        </w:rPr>
        <w:t>FFS if the release of configuration can happen via broadcast.</w:t>
      </w:r>
    </w:p>
    <w:p w14:paraId="39F81A1E" w14:textId="3E2E9982" w:rsidR="003130B3" w:rsidRDefault="003A66DB" w:rsidP="00B45FB5">
      <w:pPr>
        <w:pStyle w:val="BodyText"/>
        <w:rPr>
          <w:rFonts w:eastAsia="Times New Roman"/>
          <w:lang w:eastAsia="ko-KR"/>
        </w:rPr>
      </w:pPr>
      <w:r>
        <w:rPr>
          <w:rFonts w:eastAsia="Times New Roman"/>
          <w:lang w:eastAsia="ko-KR"/>
        </w:rPr>
        <w:t>If using broadcast message to release</w:t>
      </w:r>
      <w:r w:rsidR="001E2110">
        <w:rPr>
          <w:rFonts w:eastAsia="Times New Roman"/>
          <w:lang w:eastAsia="ko-KR"/>
        </w:rPr>
        <w:t xml:space="preserve"> </w:t>
      </w:r>
      <w:proofErr w:type="spellStart"/>
      <w:r w:rsidR="001E2110">
        <w:rPr>
          <w:rFonts w:eastAsia="Times New Roman"/>
          <w:lang w:eastAsia="ko-KR"/>
        </w:rPr>
        <w:t>QoE</w:t>
      </w:r>
      <w:proofErr w:type="spellEnd"/>
      <w:r w:rsidR="001E2110">
        <w:rPr>
          <w:rFonts w:eastAsia="Times New Roman"/>
          <w:lang w:eastAsia="ko-KR"/>
        </w:rPr>
        <w:t xml:space="preserve"> configuration, then </w:t>
      </w:r>
      <w:r w:rsidR="001D6B3A">
        <w:rPr>
          <w:rFonts w:eastAsia="Times New Roman"/>
          <w:lang w:eastAsia="ko-KR"/>
        </w:rPr>
        <w:t xml:space="preserve">broadcast </w:t>
      </w:r>
      <w:proofErr w:type="spellStart"/>
      <w:r w:rsidR="001D6B3A">
        <w:rPr>
          <w:rFonts w:eastAsia="Times New Roman"/>
          <w:lang w:eastAsia="ko-KR"/>
        </w:rPr>
        <w:t>signalling</w:t>
      </w:r>
      <w:proofErr w:type="spellEnd"/>
      <w:r w:rsidR="001D6B3A">
        <w:rPr>
          <w:rFonts w:eastAsia="Times New Roman"/>
          <w:lang w:eastAsia="ko-KR"/>
        </w:rPr>
        <w:t xml:space="preserve"> overhead will be introduced due to periodical</w:t>
      </w:r>
      <w:r w:rsidR="00DB6F28">
        <w:rPr>
          <w:rFonts w:eastAsia="Times New Roman"/>
          <w:lang w:eastAsia="ko-KR"/>
        </w:rPr>
        <w:t xml:space="preserve"> broadcast. And RAN2 already agreed</w:t>
      </w:r>
      <w:r w:rsidR="00207EF8">
        <w:rPr>
          <w:rFonts w:eastAsia="Times New Roman"/>
          <w:lang w:eastAsia="ko-KR"/>
        </w:rPr>
        <w:t xml:space="preserve"> legacy paging can be used to release </w:t>
      </w:r>
      <w:proofErr w:type="spellStart"/>
      <w:r w:rsidR="00207EF8">
        <w:rPr>
          <w:rFonts w:eastAsia="Times New Roman"/>
          <w:lang w:eastAsia="ko-KR"/>
        </w:rPr>
        <w:t>QoE</w:t>
      </w:r>
      <w:proofErr w:type="spellEnd"/>
      <w:r w:rsidR="00207EF8">
        <w:rPr>
          <w:rFonts w:eastAsia="Times New Roman"/>
          <w:lang w:eastAsia="ko-KR"/>
        </w:rPr>
        <w:t xml:space="preserve"> configuring via paging UE to enter CONNECTED state.</w:t>
      </w:r>
    </w:p>
    <w:p w14:paraId="71ABA855" w14:textId="28D9C7FD" w:rsidR="00876A2E" w:rsidRDefault="00082C99" w:rsidP="00876A2E">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bookmarkStart w:id="6" w:name="_Hlk134473109"/>
      <w:proofErr w:type="spellStart"/>
      <w:r>
        <w:rPr>
          <w:b/>
          <w:bCs/>
        </w:rPr>
        <w:t>QoE</w:t>
      </w:r>
      <w:proofErr w:type="spellEnd"/>
      <w:r>
        <w:rPr>
          <w:b/>
          <w:bCs/>
        </w:rPr>
        <w:t xml:space="preserve"> configuration cannot be released via broadcast </w:t>
      </w:r>
      <w:proofErr w:type="spellStart"/>
      <w:r>
        <w:rPr>
          <w:b/>
          <w:bCs/>
        </w:rPr>
        <w:t>signalling</w:t>
      </w:r>
      <w:proofErr w:type="spellEnd"/>
      <w:r>
        <w:rPr>
          <w:b/>
          <w:bCs/>
        </w:rPr>
        <w:t>.</w:t>
      </w:r>
      <w:r w:rsidR="00876A2E" w:rsidRPr="00876A2E">
        <w:rPr>
          <w:b/>
          <w:bCs/>
        </w:rPr>
        <w:t xml:space="preserve"> </w:t>
      </w:r>
    </w:p>
    <w:bookmarkEnd w:id="6"/>
    <w:p w14:paraId="756C35AF" w14:textId="5D65C3A1" w:rsidR="00C13C99" w:rsidRPr="00C13C99" w:rsidDel="00BE6854" w:rsidRDefault="00526486" w:rsidP="00C272C7">
      <w:pPr>
        <w:pStyle w:val="Heading2"/>
      </w:pPr>
      <w:r w:rsidRPr="00C272C7" w:rsidDel="00BE6854">
        <w:rPr>
          <w:sz w:val="24"/>
          <w:szCs w:val="24"/>
          <w:u w:val="single"/>
        </w:rPr>
        <w:t xml:space="preserve">Issue </w:t>
      </w:r>
      <w:r w:rsidR="007A1A38">
        <w:rPr>
          <w:sz w:val="24"/>
          <w:szCs w:val="24"/>
          <w:u w:val="single"/>
        </w:rPr>
        <w:t>5</w:t>
      </w:r>
      <w:r w:rsidRPr="00C272C7" w:rsidDel="00BE6854">
        <w:rPr>
          <w:sz w:val="24"/>
          <w:szCs w:val="24"/>
          <w:u w:val="single"/>
        </w:rPr>
        <w:t xml:space="preserve">: How to handle the stored </w:t>
      </w:r>
      <w:proofErr w:type="spellStart"/>
      <w:r w:rsidRPr="00C272C7" w:rsidDel="00BE6854">
        <w:rPr>
          <w:sz w:val="24"/>
          <w:szCs w:val="24"/>
          <w:u w:val="single"/>
        </w:rPr>
        <w:t>QoE</w:t>
      </w:r>
      <w:proofErr w:type="spellEnd"/>
      <w:r w:rsidRPr="00C272C7" w:rsidDel="00BE6854">
        <w:rPr>
          <w:sz w:val="24"/>
          <w:szCs w:val="24"/>
          <w:u w:val="single"/>
        </w:rPr>
        <w:t xml:space="preserve"> configuration when UE accesses to a new </w:t>
      </w:r>
      <w:proofErr w:type="spellStart"/>
      <w:r w:rsidRPr="00C272C7" w:rsidDel="00BE6854">
        <w:rPr>
          <w:sz w:val="24"/>
          <w:szCs w:val="24"/>
          <w:u w:val="single"/>
        </w:rPr>
        <w:t>gNB</w:t>
      </w:r>
      <w:proofErr w:type="spellEnd"/>
    </w:p>
    <w:p w14:paraId="119CB593" w14:textId="7E9653CA" w:rsidR="00890C26" w:rsidRPr="00DE4EBA" w:rsidDel="00BE6854" w:rsidRDefault="00000EB9" w:rsidP="00DE4EB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rsidRPr="00DE4EBA" w:rsidDel="00BE6854">
        <w:t>RAN2 agreed</w:t>
      </w:r>
      <w:r w:rsidDel="00BE6854">
        <w:t xml:space="preserve"> that </w:t>
      </w:r>
      <w:r w:rsidR="00204E92" w:rsidDel="00BE6854">
        <w:t xml:space="preserve">UE indicates that there is </w:t>
      </w:r>
      <w:proofErr w:type="spellStart"/>
      <w:r w:rsidR="00204E92" w:rsidDel="00BE6854">
        <w:t>QoE</w:t>
      </w:r>
      <w:proofErr w:type="spellEnd"/>
      <w:r w:rsidR="00204E92" w:rsidDel="00BE6854">
        <w:t xml:space="preserve"> data available in </w:t>
      </w:r>
      <w:proofErr w:type="spellStart"/>
      <w:r w:rsidR="00204E92" w:rsidDel="00BE6854">
        <w:t>RRCResumeComplete</w:t>
      </w:r>
      <w:proofErr w:type="spellEnd"/>
      <w:r w:rsidR="00204E92" w:rsidDel="00BE6854">
        <w:t xml:space="preserve"> message</w:t>
      </w:r>
      <w:r w:rsidR="009B10C5" w:rsidDel="00BE6854">
        <w:t>. The motivation of the indication is to</w:t>
      </w:r>
      <w:r w:rsidR="003D500C" w:rsidDel="00BE6854">
        <w:t xml:space="preserve"> request </w:t>
      </w:r>
      <w:proofErr w:type="spellStart"/>
      <w:r w:rsidR="003D500C" w:rsidDel="00BE6854">
        <w:t>gNB</w:t>
      </w:r>
      <w:proofErr w:type="spellEnd"/>
      <w:r w:rsidR="003D500C" w:rsidDel="00BE6854">
        <w:t xml:space="preserve"> to provide SRB4 configuration for </w:t>
      </w:r>
      <w:proofErr w:type="spellStart"/>
      <w:r w:rsidR="003D500C" w:rsidDel="00BE6854">
        <w:t>QoE</w:t>
      </w:r>
      <w:proofErr w:type="spellEnd"/>
      <w:r w:rsidR="003D500C" w:rsidDel="00BE6854">
        <w:t xml:space="preserve"> reporting. </w:t>
      </w:r>
      <w:r w:rsidR="00922B50" w:rsidDel="00BE6854">
        <w:t xml:space="preserve">However, when UE </w:t>
      </w:r>
      <w:proofErr w:type="gramStart"/>
      <w:r w:rsidR="00922B50" w:rsidDel="00BE6854">
        <w:t>enters into</w:t>
      </w:r>
      <w:proofErr w:type="gramEnd"/>
      <w:r w:rsidR="00922B50" w:rsidDel="00BE6854">
        <w:t xml:space="preserve"> CONNECTED state from Inactive state, it is possible that SRB4 is already configured and resumed</w:t>
      </w:r>
      <w:r w:rsidR="00D608BA" w:rsidDel="00BE6854">
        <w:t xml:space="preserve">. In this case, </w:t>
      </w:r>
      <w:r w:rsidR="00E127FA" w:rsidDel="00BE6854">
        <w:t>UE does not need to send the indication.</w:t>
      </w:r>
    </w:p>
    <w:p w14:paraId="3E3A0C2C" w14:textId="643D940D" w:rsidR="00890C26" w:rsidRPr="00DE4EBA" w:rsidDel="00BE6854" w:rsidRDefault="00890C26" w:rsidP="00DE4EBA">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b w:val="0"/>
          <w:bCs/>
        </w:rPr>
      </w:pPr>
      <w:r w:rsidRPr="00DE4EBA" w:rsidDel="00BE6854">
        <w:rPr>
          <w:b w:val="0"/>
          <w:bCs/>
        </w:rPr>
        <w:t xml:space="preserve">3: When the UE moves to RRC-CONNECTED state and indicates that there is </w:t>
      </w:r>
      <w:proofErr w:type="spellStart"/>
      <w:r w:rsidRPr="00DE4EBA" w:rsidDel="00BE6854">
        <w:rPr>
          <w:b w:val="0"/>
          <w:bCs/>
        </w:rPr>
        <w:t>QoE</w:t>
      </w:r>
      <w:proofErr w:type="spellEnd"/>
      <w:r w:rsidRPr="00DE4EBA" w:rsidDel="00BE6854">
        <w:rPr>
          <w:b w:val="0"/>
          <w:bCs/>
        </w:rPr>
        <w:t xml:space="preserve"> measurement available in RRC{</w:t>
      </w:r>
      <w:proofErr w:type="spellStart"/>
      <w:proofErr w:type="gramStart"/>
      <w:r w:rsidRPr="00DE4EBA" w:rsidDel="00BE6854">
        <w:rPr>
          <w:b w:val="0"/>
          <w:bCs/>
        </w:rPr>
        <w:t>Setup,Resume</w:t>
      </w:r>
      <w:proofErr w:type="spellEnd"/>
      <w:proofErr w:type="gramEnd"/>
      <w:r w:rsidRPr="00DE4EBA" w:rsidDel="00BE6854">
        <w:rPr>
          <w:b w:val="0"/>
          <w:bCs/>
        </w:rPr>
        <w:t xml:space="preserve">}Complete message. Network then </w:t>
      </w:r>
      <w:r w:rsidRPr="00DE4EBA" w:rsidDel="00BE6854">
        <w:rPr>
          <w:b w:val="0"/>
          <w:bCs/>
        </w:rPr>
        <w:lastRenderedPageBreak/>
        <w:t xml:space="preserve">retrieves the report by configuring the SRB4/5 for </w:t>
      </w:r>
      <w:proofErr w:type="spellStart"/>
      <w:r w:rsidRPr="00DE4EBA" w:rsidDel="00BE6854">
        <w:rPr>
          <w:b w:val="0"/>
          <w:bCs/>
        </w:rPr>
        <w:t>QoE</w:t>
      </w:r>
      <w:proofErr w:type="spellEnd"/>
      <w:r w:rsidRPr="00DE4EBA" w:rsidDel="00BE6854">
        <w:rPr>
          <w:b w:val="0"/>
          <w:bCs/>
        </w:rPr>
        <w:t xml:space="preserve"> reporting and using the Rel-17 reporting mechanism.</w:t>
      </w:r>
    </w:p>
    <w:p w14:paraId="61804969" w14:textId="77777777" w:rsidR="004C39C6" w:rsidRDefault="004C39C6" w:rsidP="00DE4EB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ind w:left="1701"/>
        <w:rPr>
          <w:b/>
          <w:bCs/>
        </w:rPr>
      </w:pPr>
    </w:p>
    <w:p w14:paraId="770E6FD9" w14:textId="643158DB" w:rsidR="0017419F" w:rsidRDefault="0017419F" w:rsidP="0017419F">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rPr>
        <w:t xml:space="preserve">When entering CONNECTED state from inactive state, </w:t>
      </w:r>
      <w:r w:rsidRPr="00CA0B2B">
        <w:rPr>
          <w:b/>
          <w:bCs/>
        </w:rPr>
        <w:t xml:space="preserve">UE indicates </w:t>
      </w:r>
      <w:proofErr w:type="spellStart"/>
      <w:r w:rsidRPr="00CA0B2B">
        <w:rPr>
          <w:b/>
          <w:bCs/>
        </w:rPr>
        <w:t>QoE</w:t>
      </w:r>
      <w:proofErr w:type="spellEnd"/>
      <w:r w:rsidRPr="00CA0B2B">
        <w:rPr>
          <w:b/>
          <w:bCs/>
        </w:rPr>
        <w:t xml:space="preserve"> report</w:t>
      </w:r>
      <w:r>
        <w:rPr>
          <w:b/>
          <w:bCs/>
        </w:rPr>
        <w:t xml:space="preserve"> data availability only when SRB4 is not configured </w:t>
      </w:r>
      <w:r w:rsidR="004C39C6">
        <w:rPr>
          <w:b/>
          <w:bCs/>
        </w:rPr>
        <w:t xml:space="preserve">or </w:t>
      </w:r>
      <w:r>
        <w:rPr>
          <w:b/>
          <w:bCs/>
        </w:rPr>
        <w:t>not resumed</w:t>
      </w:r>
      <w:r>
        <w:rPr>
          <w:rFonts w:hint="eastAsia"/>
          <w:b/>
          <w:bCs/>
        </w:rPr>
        <w:t>.</w:t>
      </w:r>
    </w:p>
    <w:p w14:paraId="3DD637D9" w14:textId="77777777" w:rsidR="00882D26" w:rsidRDefault="00882D26" w:rsidP="00882D26">
      <w:pPr>
        <w:pStyle w:val="Heading2"/>
        <w:rPr>
          <w:sz w:val="24"/>
          <w:szCs w:val="24"/>
          <w:u w:val="single"/>
        </w:rPr>
      </w:pPr>
      <w:r w:rsidRPr="00647449">
        <w:rPr>
          <w:sz w:val="24"/>
          <w:szCs w:val="24"/>
          <w:u w:val="single"/>
        </w:rPr>
        <w:t xml:space="preserve">Issue </w:t>
      </w:r>
      <w:r>
        <w:rPr>
          <w:sz w:val="24"/>
          <w:szCs w:val="24"/>
          <w:u w:val="single"/>
        </w:rPr>
        <w:t>6</w:t>
      </w:r>
      <w:r w:rsidRPr="00647449">
        <w:rPr>
          <w:sz w:val="24"/>
          <w:szCs w:val="24"/>
          <w:u w:val="single"/>
        </w:rPr>
        <w:t xml:space="preserve">: </w:t>
      </w:r>
      <w:proofErr w:type="spellStart"/>
      <w:r>
        <w:rPr>
          <w:sz w:val="24"/>
          <w:szCs w:val="24"/>
          <w:u w:val="single"/>
        </w:rPr>
        <w:t>RVQoE</w:t>
      </w:r>
      <w:proofErr w:type="spellEnd"/>
      <w:r>
        <w:rPr>
          <w:sz w:val="24"/>
          <w:szCs w:val="24"/>
          <w:u w:val="single"/>
        </w:rPr>
        <w:t xml:space="preserve"> </w:t>
      </w:r>
      <w:proofErr w:type="spellStart"/>
      <w:r>
        <w:rPr>
          <w:sz w:val="24"/>
          <w:szCs w:val="24"/>
          <w:u w:val="single"/>
        </w:rPr>
        <w:t>cotext</w:t>
      </w:r>
      <w:proofErr w:type="spellEnd"/>
      <w:r>
        <w:rPr>
          <w:sz w:val="24"/>
          <w:szCs w:val="24"/>
          <w:u w:val="single"/>
        </w:rPr>
        <w:t xml:space="preserve"> handling when the UE is released to IDLE and Inactive state</w:t>
      </w:r>
    </w:p>
    <w:p w14:paraId="5E295D0B" w14:textId="287BA794" w:rsidR="00882D26" w:rsidRDefault="00882D26" w:rsidP="00882D26">
      <w:pPr>
        <w:pStyle w:val="BodyText"/>
        <w:rPr>
          <w:lang w:eastAsia="zh-CN"/>
        </w:rPr>
      </w:pPr>
      <w:r>
        <w:rPr>
          <w:lang w:eastAsia="zh-CN"/>
        </w:rPr>
        <w:t xml:space="preserve">RAN3 already agreed that </w:t>
      </w:r>
      <w:proofErr w:type="spellStart"/>
      <w:r>
        <w:rPr>
          <w:lang w:eastAsia="zh-CN"/>
        </w:rPr>
        <w:t>RVQoE</w:t>
      </w:r>
      <w:proofErr w:type="spellEnd"/>
      <w:r>
        <w:rPr>
          <w:lang w:eastAsia="zh-CN"/>
        </w:rPr>
        <w:t xml:space="preserve"> measurement is not supported in IDLE and Inactive state</w:t>
      </w:r>
      <w:r w:rsidR="00AB5FCB">
        <w:rPr>
          <w:lang w:eastAsia="zh-CN"/>
        </w:rPr>
        <w:t xml:space="preserve"> as following</w:t>
      </w:r>
      <w:r>
        <w:rPr>
          <w:lang w:eastAsia="zh-CN"/>
        </w:rPr>
        <w:t xml:space="preserve">, then UE should </w:t>
      </w:r>
      <w:r w:rsidRPr="00C86ACB">
        <w:rPr>
          <w:lang w:eastAsia="zh-CN"/>
        </w:rPr>
        <w:t xml:space="preserve">release the </w:t>
      </w:r>
      <w:proofErr w:type="spellStart"/>
      <w:r w:rsidRPr="00C86ACB">
        <w:rPr>
          <w:lang w:eastAsia="zh-CN"/>
        </w:rPr>
        <w:t>RVQoE</w:t>
      </w:r>
      <w:proofErr w:type="spellEnd"/>
      <w:r w:rsidRPr="00C86ACB">
        <w:rPr>
          <w:lang w:eastAsia="zh-CN"/>
        </w:rPr>
        <w:t xml:space="preserve"> configuration if configured upon going to RRC_IDLE</w:t>
      </w:r>
      <w:r>
        <w:rPr>
          <w:lang w:eastAsia="zh-CN"/>
        </w:rPr>
        <w:t xml:space="preserve"> and </w:t>
      </w:r>
      <w:r w:rsidRPr="00C86ACB">
        <w:rPr>
          <w:lang w:eastAsia="zh-CN"/>
        </w:rPr>
        <w:t>RRC_INACTIVE.</w:t>
      </w:r>
    </w:p>
    <w:p w14:paraId="51A9DB33" w14:textId="77777777" w:rsidR="00AB5FCB" w:rsidRPr="00B95421" w:rsidRDefault="00AB5FCB" w:rsidP="00B95606">
      <w:pPr>
        <w:jc w:val="center"/>
        <w:rPr>
          <w:rFonts w:ascii="Calibri" w:hAnsi="Calibri" w:cs="Calibri"/>
          <w:b/>
          <w:color w:val="008000"/>
          <w:sz w:val="18"/>
        </w:rPr>
      </w:pPr>
      <w:r w:rsidRPr="00B95606">
        <w:rPr>
          <w:rFonts w:ascii="Calibri" w:hAnsi="Calibri" w:cs="Calibri"/>
          <w:b/>
          <w:color w:val="008000"/>
          <w:sz w:val="18"/>
          <w:bdr w:val="single" w:sz="4" w:space="0" w:color="auto"/>
        </w:rPr>
        <w:t xml:space="preserve">There is no need for UEs in RRC_INACTIVE and RRC_IDLE to perform </w:t>
      </w:r>
      <w:proofErr w:type="spellStart"/>
      <w:r w:rsidRPr="00B95606">
        <w:rPr>
          <w:rFonts w:ascii="Calibri" w:hAnsi="Calibri" w:cs="Calibri"/>
          <w:b/>
          <w:color w:val="008000"/>
          <w:sz w:val="18"/>
          <w:bdr w:val="single" w:sz="4" w:space="0" w:color="auto"/>
        </w:rPr>
        <w:t>RVQoE</w:t>
      </w:r>
      <w:proofErr w:type="spellEnd"/>
      <w:r w:rsidRPr="00B95606">
        <w:rPr>
          <w:rFonts w:ascii="Calibri" w:hAnsi="Calibri" w:cs="Calibri"/>
          <w:b/>
          <w:color w:val="008000"/>
          <w:sz w:val="18"/>
          <w:bdr w:val="single" w:sz="4" w:space="0" w:color="auto"/>
        </w:rPr>
        <w:t xml:space="preserve"> measurement collection.</w:t>
      </w:r>
    </w:p>
    <w:p w14:paraId="73E34755" w14:textId="77777777" w:rsidR="00882D26" w:rsidRPr="00C272C7" w:rsidRDefault="00882D26" w:rsidP="00882D26">
      <w:pPr>
        <w:pStyle w:val="ListParagraph"/>
        <w:numPr>
          <w:ilvl w:val="0"/>
          <w:numId w:val="11"/>
        </w:numPr>
        <w:rPr>
          <w:rFonts w:eastAsia="MS Mincho"/>
          <w:b/>
          <w:bCs/>
          <w:lang w:eastAsia="zh-CN"/>
        </w:rPr>
      </w:pPr>
      <w:r w:rsidRPr="00C272C7">
        <w:rPr>
          <w:rFonts w:eastAsia="MS Mincho"/>
          <w:b/>
          <w:bCs/>
          <w:lang w:eastAsia="zh-CN"/>
        </w:rPr>
        <w:t xml:space="preserve">UE should release the </w:t>
      </w:r>
      <w:proofErr w:type="spellStart"/>
      <w:r w:rsidRPr="00C272C7">
        <w:rPr>
          <w:rFonts w:eastAsia="MS Mincho"/>
          <w:b/>
          <w:bCs/>
          <w:lang w:eastAsia="zh-CN"/>
        </w:rPr>
        <w:t>RVQoE</w:t>
      </w:r>
      <w:proofErr w:type="spellEnd"/>
      <w:r w:rsidRPr="00C272C7">
        <w:rPr>
          <w:rFonts w:eastAsia="MS Mincho"/>
          <w:b/>
          <w:bCs/>
          <w:lang w:eastAsia="zh-CN"/>
        </w:rPr>
        <w:t xml:space="preserve"> configuration if configured upon going to RRC_IDLE/RRC_INACTIVE.</w:t>
      </w:r>
    </w:p>
    <w:p w14:paraId="2DF9F5E6" w14:textId="58173BCE" w:rsidR="0017419F" w:rsidRPr="00C272C7" w:rsidRDefault="008F7C8E" w:rsidP="00DE4EBA">
      <w:pPr>
        <w:pStyle w:val="Heading2"/>
        <w:rPr>
          <w:u w:val="single"/>
        </w:rPr>
      </w:pPr>
      <w:r w:rsidRPr="00C272C7">
        <w:rPr>
          <w:sz w:val="24"/>
          <w:szCs w:val="24"/>
          <w:u w:val="single"/>
        </w:rPr>
        <w:t xml:space="preserve">Issue </w:t>
      </w:r>
      <w:r w:rsidR="00B36166">
        <w:rPr>
          <w:sz w:val="24"/>
          <w:szCs w:val="24"/>
          <w:u w:val="single"/>
        </w:rPr>
        <w:t>7</w:t>
      </w:r>
      <w:r w:rsidRPr="00C272C7">
        <w:rPr>
          <w:sz w:val="24"/>
          <w:szCs w:val="24"/>
          <w:u w:val="single"/>
        </w:rPr>
        <w:t>: MDT-</w:t>
      </w:r>
      <w:proofErr w:type="spellStart"/>
      <w:r w:rsidRPr="00C272C7">
        <w:rPr>
          <w:sz w:val="24"/>
          <w:szCs w:val="24"/>
          <w:u w:val="single"/>
        </w:rPr>
        <w:t>QoE</w:t>
      </w:r>
      <w:proofErr w:type="spellEnd"/>
      <w:r w:rsidRPr="00C272C7">
        <w:rPr>
          <w:sz w:val="24"/>
          <w:szCs w:val="24"/>
          <w:u w:val="single"/>
        </w:rPr>
        <w:t xml:space="preserve"> alignment for IDLE and Inactive state</w:t>
      </w:r>
      <w:r w:rsidRPr="00C272C7">
        <w:rPr>
          <w:u w:val="single"/>
        </w:rPr>
        <w:t xml:space="preserve"> </w:t>
      </w:r>
    </w:p>
    <w:p w14:paraId="332131B2" w14:textId="77777777" w:rsidR="00073580" w:rsidRPr="001C7455" w:rsidRDefault="00073580" w:rsidP="00073580">
      <w:pPr>
        <w:rPr>
          <w:rFonts w:eastAsia="MS Mincho"/>
          <w:lang w:eastAsia="zh-CN"/>
        </w:rPr>
      </w:pPr>
      <w:r w:rsidRPr="00B430CD">
        <w:rPr>
          <w:rFonts w:ascii="Calibri" w:hAnsi="Calibri" w:cs="Calibri"/>
          <w:sz w:val="22"/>
          <w:szCs w:val="22"/>
        </w:rPr>
        <w:t> </w:t>
      </w:r>
      <w:r w:rsidRPr="001C7455">
        <w:rPr>
          <w:rFonts w:eastAsia="MS Mincho"/>
          <w:lang w:eastAsia="zh-CN"/>
        </w:rPr>
        <w:t xml:space="preserve">In Rel-17, alignment between immediate MDT and </w:t>
      </w:r>
      <w:proofErr w:type="spellStart"/>
      <w:r w:rsidRPr="001C7455">
        <w:rPr>
          <w:rFonts w:eastAsia="MS Mincho"/>
          <w:lang w:eastAsia="zh-CN"/>
        </w:rPr>
        <w:t>QoE</w:t>
      </w:r>
      <w:proofErr w:type="spellEnd"/>
      <w:r w:rsidRPr="001C7455">
        <w:rPr>
          <w:rFonts w:eastAsia="MS Mincho"/>
          <w:lang w:eastAsia="zh-CN"/>
        </w:rPr>
        <w:t xml:space="preserve"> measurements is made possible by UE providing a session start or session stop indication to NG-RAN. To achieve alignment, NG-RAN can configure the immediate MDT only upon receiving session start indication and can deactivate immediate MDT upon the reception of session stop indication.</w:t>
      </w:r>
    </w:p>
    <w:p w14:paraId="1B7C40B3" w14:textId="77777777" w:rsidR="00073580" w:rsidRDefault="00073580" w:rsidP="00073580">
      <w:pPr>
        <w:rPr>
          <w:rFonts w:ascii="Calibri" w:hAnsi="Calibri" w:cs="Calibri"/>
          <w:sz w:val="22"/>
          <w:szCs w:val="22"/>
        </w:rPr>
      </w:pPr>
      <w:r w:rsidRPr="001C7455">
        <w:rPr>
          <w:rFonts w:eastAsia="MS Mincho"/>
          <w:lang w:eastAsia="zh-CN"/>
        </w:rPr>
        <w:t xml:space="preserve">In Rel-18, we can further discuss how to achieve alignment between logged MDT and </w:t>
      </w:r>
      <w:proofErr w:type="spellStart"/>
      <w:r w:rsidRPr="001C7455">
        <w:rPr>
          <w:rFonts w:eastAsia="MS Mincho"/>
          <w:lang w:eastAsia="zh-CN"/>
        </w:rPr>
        <w:t>QoE</w:t>
      </w:r>
      <w:proofErr w:type="spellEnd"/>
      <w:r w:rsidRPr="001C7455">
        <w:rPr>
          <w:rFonts w:eastAsia="MS Mincho"/>
          <w:lang w:eastAsia="zh-CN"/>
        </w:rPr>
        <w:t xml:space="preserve"> configuration of MBS broadcast service. </w:t>
      </w:r>
    </w:p>
    <w:p w14:paraId="08CACE00" w14:textId="77777777" w:rsidR="00073580" w:rsidRPr="00B430CD" w:rsidRDefault="00073580" w:rsidP="00073580">
      <w:pPr>
        <w:rPr>
          <w:rFonts w:ascii="Calibri" w:hAnsi="Calibri" w:cs="Calibri"/>
          <w:sz w:val="22"/>
          <w:szCs w:val="22"/>
        </w:rPr>
      </w:pPr>
      <w:r w:rsidRPr="00044E78">
        <w:rPr>
          <w:rFonts w:eastAsia="MS Mincho"/>
          <w:lang w:eastAsia="zh-CN"/>
        </w:rPr>
        <w:t>One solution would be to keep logged MDT suspended at the UE till session start. UE records logged MDT measurements only upon receiving the session start indication from the UE APP layer and terminates the logging upon receiving a session stop indication from UE APP layer</w:t>
      </w:r>
      <w:r>
        <w:rPr>
          <w:rFonts w:eastAsia="MS Mincho"/>
          <w:lang w:eastAsia="zh-CN"/>
        </w:rPr>
        <w:t>.</w:t>
      </w:r>
      <w:r w:rsidRPr="00B430CD">
        <w:rPr>
          <w:rFonts w:ascii="Calibri" w:hAnsi="Calibri" w:cs="Calibri"/>
          <w:sz w:val="22"/>
          <w:szCs w:val="22"/>
        </w:rPr>
        <w:t> </w:t>
      </w:r>
    </w:p>
    <w:p w14:paraId="695B4CD9" w14:textId="77777777" w:rsidR="0017419F" w:rsidRDefault="0017419F" w:rsidP="0017419F">
      <w:pPr>
        <w:pStyle w:val="ListParagraph"/>
        <w:numPr>
          <w:ilvl w:val="0"/>
          <w:numId w:val="11"/>
        </w:numPr>
        <w:rPr>
          <w:rFonts w:eastAsia="MS Mincho"/>
          <w:b/>
          <w:bCs/>
          <w:lang w:eastAsia="zh-CN"/>
        </w:rPr>
      </w:pPr>
      <w:r>
        <w:rPr>
          <w:rFonts w:eastAsia="MS Mincho"/>
          <w:b/>
          <w:bCs/>
          <w:lang w:eastAsia="zh-CN"/>
        </w:rPr>
        <w:t>Logged MDT can be configured to the UE for MDT-</w:t>
      </w:r>
      <w:proofErr w:type="spellStart"/>
      <w:r>
        <w:rPr>
          <w:rFonts w:eastAsia="MS Mincho"/>
          <w:b/>
          <w:bCs/>
          <w:lang w:eastAsia="zh-CN"/>
        </w:rPr>
        <w:t>QoE</w:t>
      </w:r>
      <w:proofErr w:type="spellEnd"/>
      <w:r>
        <w:rPr>
          <w:rFonts w:eastAsia="MS Mincho"/>
          <w:b/>
          <w:bCs/>
          <w:lang w:eastAsia="zh-CN"/>
        </w:rPr>
        <w:t xml:space="preserve"> alignment in IDLE and Inactive state.</w:t>
      </w:r>
    </w:p>
    <w:p w14:paraId="6EA007EE" w14:textId="37C3298B" w:rsidR="0017419F" w:rsidRPr="00755FBD" w:rsidRDefault="009953A4" w:rsidP="0017419F">
      <w:pPr>
        <w:pStyle w:val="ListParagraph"/>
        <w:numPr>
          <w:ilvl w:val="0"/>
          <w:numId w:val="11"/>
        </w:numPr>
        <w:rPr>
          <w:rFonts w:eastAsia="MS Mincho"/>
          <w:b/>
          <w:bCs/>
          <w:lang w:eastAsia="zh-CN"/>
        </w:rPr>
      </w:pPr>
      <w:r>
        <w:rPr>
          <w:rFonts w:eastAsia="MS Mincho"/>
          <w:b/>
          <w:bCs/>
          <w:lang w:eastAsia="zh-CN"/>
        </w:rPr>
        <w:t>L</w:t>
      </w:r>
      <w:r w:rsidR="0017419F" w:rsidRPr="00755FBD">
        <w:rPr>
          <w:rFonts w:eastAsia="MS Mincho"/>
          <w:b/>
          <w:bCs/>
          <w:lang w:eastAsia="zh-CN"/>
        </w:rPr>
        <w:t xml:space="preserve">ogged MDT </w:t>
      </w:r>
      <w:r w:rsidR="0017419F">
        <w:rPr>
          <w:rFonts w:eastAsia="MS Mincho"/>
          <w:b/>
          <w:bCs/>
          <w:lang w:eastAsia="zh-CN"/>
        </w:rPr>
        <w:t>can be</w:t>
      </w:r>
      <w:r w:rsidR="0017419F" w:rsidRPr="00755FBD">
        <w:rPr>
          <w:rFonts w:eastAsia="MS Mincho"/>
          <w:b/>
          <w:bCs/>
          <w:lang w:eastAsia="zh-CN"/>
        </w:rPr>
        <w:t xml:space="preserve"> kept suspended at UE </w:t>
      </w:r>
      <w:r w:rsidR="0017419F">
        <w:rPr>
          <w:rFonts w:eastAsia="MS Mincho"/>
          <w:b/>
          <w:bCs/>
          <w:lang w:eastAsia="zh-CN"/>
        </w:rPr>
        <w:t xml:space="preserve">if there are no ongoing </w:t>
      </w:r>
      <w:proofErr w:type="spellStart"/>
      <w:r w:rsidR="0017419F">
        <w:rPr>
          <w:rFonts w:eastAsia="MS Mincho"/>
          <w:b/>
          <w:bCs/>
          <w:lang w:eastAsia="zh-CN"/>
        </w:rPr>
        <w:t>QoE</w:t>
      </w:r>
      <w:proofErr w:type="spellEnd"/>
      <w:r w:rsidR="0017419F">
        <w:rPr>
          <w:rFonts w:eastAsia="MS Mincho"/>
          <w:b/>
          <w:bCs/>
          <w:lang w:eastAsia="zh-CN"/>
        </w:rPr>
        <w:t xml:space="preserve"> sessions</w:t>
      </w:r>
      <w:r w:rsidR="0017419F" w:rsidRPr="00755FBD">
        <w:rPr>
          <w:rFonts w:eastAsia="MS Mincho"/>
          <w:b/>
          <w:bCs/>
          <w:lang w:eastAsia="zh-CN"/>
        </w:rPr>
        <w:t xml:space="preserve">. UE </w:t>
      </w:r>
      <w:r w:rsidR="00166D7F">
        <w:rPr>
          <w:rFonts w:eastAsia="MS Mincho"/>
          <w:b/>
          <w:bCs/>
          <w:lang w:eastAsia="zh-CN"/>
        </w:rPr>
        <w:t xml:space="preserve">can </w:t>
      </w:r>
      <w:r w:rsidR="0017419F" w:rsidRPr="00755FBD">
        <w:rPr>
          <w:rFonts w:eastAsia="MS Mincho"/>
          <w:b/>
          <w:bCs/>
          <w:lang w:eastAsia="zh-CN"/>
        </w:rPr>
        <w:t>record logged MDT measurements only upon receiving the session start indication from the UE APP layer.</w:t>
      </w:r>
    </w:p>
    <w:bookmarkEnd w:id="4"/>
    <w:bookmarkEnd w:id="5"/>
    <w:p w14:paraId="78A0A4AB" w14:textId="02F179FA"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p>
    <w:p w14:paraId="0D89B00E" w14:textId="1757F5EB" w:rsidR="00165E1B" w:rsidRDefault="00165E1B" w:rsidP="00A87415">
      <w:pPr>
        <w:tabs>
          <w:tab w:val="left" w:pos="1701"/>
        </w:tabs>
        <w:spacing w:after="200" w:line="276" w:lineRule="auto"/>
        <w:rPr>
          <w:rFonts w:eastAsia="SimSun"/>
          <w:lang w:eastAsia="zh-CN"/>
        </w:rPr>
      </w:pPr>
      <w:r w:rsidRPr="00165E1B">
        <w:rPr>
          <w:rFonts w:eastAsia="SimSun"/>
          <w:lang w:eastAsia="zh-CN"/>
        </w:rPr>
        <w:t xml:space="preserve">This contribution discusses the </w:t>
      </w:r>
      <w:r>
        <w:rPr>
          <w:rFonts w:eastAsia="SimSun"/>
          <w:lang w:eastAsia="zh-CN"/>
        </w:rPr>
        <w:t xml:space="preserve">MBS broadcast service </w:t>
      </w:r>
      <w:proofErr w:type="spellStart"/>
      <w:r w:rsidRPr="00165E1B">
        <w:rPr>
          <w:rFonts w:eastAsia="SimSun"/>
          <w:lang w:eastAsia="zh-CN"/>
        </w:rPr>
        <w:t>QoE</w:t>
      </w:r>
      <w:proofErr w:type="spellEnd"/>
      <w:r w:rsidRPr="00165E1B">
        <w:rPr>
          <w:rFonts w:eastAsia="SimSun"/>
          <w:lang w:eastAsia="zh-CN"/>
        </w:rPr>
        <w:t xml:space="preserve"> configuration and report</w:t>
      </w:r>
      <w:r>
        <w:rPr>
          <w:rFonts w:eastAsia="SimSun"/>
          <w:lang w:eastAsia="zh-CN"/>
        </w:rPr>
        <w:t xml:space="preserve"> for IDLE and Inactive state.</w:t>
      </w:r>
    </w:p>
    <w:p w14:paraId="05EF1677" w14:textId="77777777" w:rsidR="007C61E9" w:rsidRPr="008727AE" w:rsidRDefault="007C61E9" w:rsidP="007C61E9">
      <w:pPr>
        <w:pStyle w:val="BodyText"/>
        <w:rPr>
          <w:b/>
          <w:bCs/>
        </w:rPr>
      </w:pPr>
      <w:r w:rsidRPr="008727AE">
        <w:rPr>
          <w:b/>
          <w:bCs/>
          <w:lang w:eastAsia="zh-CN"/>
        </w:rPr>
        <w:t>Observation</w:t>
      </w:r>
      <w:r>
        <w:rPr>
          <w:b/>
          <w:bCs/>
          <w:lang w:eastAsia="zh-CN"/>
        </w:rPr>
        <w:t xml:space="preserve"> 1</w:t>
      </w:r>
      <w:r w:rsidRPr="008727AE">
        <w:rPr>
          <w:b/>
          <w:bCs/>
          <w:lang w:eastAsia="zh-CN"/>
        </w:rPr>
        <w:t xml:space="preserve">: SA4 and SA5 does not </w:t>
      </w:r>
      <w:r w:rsidRPr="008727AE">
        <w:rPr>
          <w:b/>
          <w:bCs/>
        </w:rPr>
        <w:t xml:space="preserve">foresee any issues in case Area Scope of QMC is checked in both network and UE application layer, but SA4 </w:t>
      </w:r>
      <w:proofErr w:type="spellStart"/>
      <w:r w:rsidRPr="008727AE">
        <w:rPr>
          <w:b/>
          <w:bCs/>
        </w:rPr>
        <w:t>recommond</w:t>
      </w:r>
      <w:proofErr w:type="spellEnd"/>
      <w:r w:rsidRPr="008727AE">
        <w:rPr>
          <w:b/>
          <w:bCs/>
        </w:rPr>
        <w:t xml:space="preserve"> the consecutive filtering in both the UE and the NG-RAN sides should be avoided.</w:t>
      </w:r>
    </w:p>
    <w:p w14:paraId="403D8270" w14:textId="77777777" w:rsidR="007C61E9" w:rsidRPr="008727AE" w:rsidRDefault="007C61E9" w:rsidP="007C61E9">
      <w:pPr>
        <w:pStyle w:val="BodyText"/>
        <w:rPr>
          <w:b/>
          <w:bCs/>
          <w:lang w:eastAsia="zh-CN"/>
        </w:rPr>
      </w:pPr>
      <w:r w:rsidRPr="008727AE">
        <w:rPr>
          <w:b/>
          <w:bCs/>
        </w:rPr>
        <w:t>Observation</w:t>
      </w:r>
      <w:r>
        <w:rPr>
          <w:b/>
          <w:bCs/>
        </w:rPr>
        <w:t xml:space="preserve"> 2</w:t>
      </w:r>
      <w:r w:rsidRPr="008727AE">
        <w:rPr>
          <w:b/>
          <w:bCs/>
        </w:rPr>
        <w:t xml:space="preserve">: SA5 and SA4 confirms it is feasible to add PLMN and TA into </w:t>
      </w:r>
      <w:proofErr w:type="spellStart"/>
      <w:r w:rsidRPr="008727AE">
        <w:rPr>
          <w:b/>
          <w:bCs/>
          <w:lang w:eastAsia="zh-CN"/>
        </w:rPr>
        <w:t>LocationFilter</w:t>
      </w:r>
      <w:proofErr w:type="spellEnd"/>
      <w:r w:rsidRPr="008727AE">
        <w:rPr>
          <w:b/>
          <w:bCs/>
          <w:lang w:eastAsia="zh-CN"/>
        </w:rPr>
        <w:t>.</w:t>
      </w:r>
    </w:p>
    <w:p w14:paraId="12C1C6CD" w14:textId="77777777" w:rsidR="007C61E9" w:rsidRPr="008727AE" w:rsidRDefault="007C61E9" w:rsidP="007C61E9">
      <w:pPr>
        <w:pStyle w:val="BodyText"/>
        <w:rPr>
          <w:b/>
          <w:bCs/>
          <w:lang w:eastAsia="zh-CN"/>
        </w:rPr>
      </w:pPr>
      <w:r w:rsidRPr="008727AE">
        <w:rPr>
          <w:b/>
          <w:bCs/>
          <w:lang w:eastAsia="zh-CN"/>
        </w:rPr>
        <w:t>Observation</w:t>
      </w:r>
      <w:r>
        <w:rPr>
          <w:b/>
          <w:bCs/>
          <w:lang w:eastAsia="zh-CN"/>
        </w:rPr>
        <w:t xml:space="preserve"> 3</w:t>
      </w:r>
      <w:r w:rsidRPr="008727AE">
        <w:rPr>
          <w:b/>
          <w:bCs/>
          <w:lang w:eastAsia="zh-CN"/>
        </w:rPr>
        <w:t>: RAN3 thinks that the area scope check in RRC_CONNECTED should be continued to be performed in the RAN based on the Area Scope of QMC.</w:t>
      </w:r>
    </w:p>
    <w:p w14:paraId="5E883DA2" w14:textId="77777777" w:rsidR="002B2B0B" w:rsidRPr="00BC6912" w:rsidRDefault="002B2B0B" w:rsidP="002B2B0B">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rPr>
        <w:t>Application layer checks area scope for Idle and Inactive.</w:t>
      </w:r>
    </w:p>
    <w:p w14:paraId="2BB16ACF" w14:textId="77777777" w:rsidR="002B2B0B" w:rsidRPr="003B148A" w:rsidRDefault="002B2B0B" w:rsidP="002B2B0B">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rPr>
      </w:pPr>
      <w:r w:rsidRPr="00AD4D0B">
        <w:rPr>
          <w:b/>
          <w:bCs/>
        </w:rPr>
        <w:t xml:space="preserve">LS to SA4 and SA5 to add PLMN and TA into </w:t>
      </w:r>
      <w:proofErr w:type="spellStart"/>
      <w:r w:rsidRPr="00AD4D0B">
        <w:rPr>
          <w:b/>
          <w:bCs/>
        </w:rPr>
        <w:t>LocationFilter</w:t>
      </w:r>
      <w:proofErr w:type="spellEnd"/>
      <w:r w:rsidRPr="00AD4D0B">
        <w:rPr>
          <w:b/>
          <w:bCs/>
        </w:rPr>
        <w:t>.</w:t>
      </w:r>
    </w:p>
    <w:p w14:paraId="511B4A26" w14:textId="77777777" w:rsidR="00382978" w:rsidRDefault="00382978" w:rsidP="00382978">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9703DF">
        <w:rPr>
          <w:b/>
          <w:bCs/>
        </w:rPr>
        <w:t xml:space="preserve">RAN2 relies to RAN3 </w:t>
      </w:r>
      <w:r>
        <w:rPr>
          <w:b/>
          <w:bCs/>
        </w:rPr>
        <w:t xml:space="preserve">on UE based </w:t>
      </w:r>
      <w:proofErr w:type="spellStart"/>
      <w:r>
        <w:rPr>
          <w:b/>
          <w:bCs/>
        </w:rPr>
        <w:t>QoE</w:t>
      </w:r>
      <w:proofErr w:type="spellEnd"/>
      <w:r>
        <w:rPr>
          <w:b/>
          <w:bCs/>
        </w:rPr>
        <w:t xml:space="preserve"> configuration information store and retrieval</w:t>
      </w:r>
    </w:p>
    <w:p w14:paraId="1EF876FA" w14:textId="77777777" w:rsidR="00382978" w:rsidRDefault="00382978" w:rsidP="00382978">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ind w:left="1701"/>
        <w:rPr>
          <w:b/>
          <w:bCs/>
        </w:rPr>
      </w:pPr>
      <w:r>
        <w:rPr>
          <w:b/>
          <w:bCs/>
        </w:rPr>
        <w:t>- I</w:t>
      </w:r>
      <w:r w:rsidRPr="009703DF">
        <w:rPr>
          <w:b/>
          <w:bCs/>
        </w:rPr>
        <w:t xml:space="preserve">t is feasible for UE to store and </w:t>
      </w:r>
      <w:r>
        <w:rPr>
          <w:b/>
          <w:bCs/>
        </w:rPr>
        <w:t>forwards</w:t>
      </w:r>
      <w:r w:rsidRPr="009703DF">
        <w:rPr>
          <w:b/>
          <w:bCs/>
        </w:rPr>
        <w:t xml:space="preserve"> the </w:t>
      </w:r>
      <w:proofErr w:type="spellStart"/>
      <w:r w:rsidRPr="009703DF">
        <w:rPr>
          <w:b/>
          <w:bCs/>
        </w:rPr>
        <w:t>QoE</w:t>
      </w:r>
      <w:proofErr w:type="spellEnd"/>
      <w:r w:rsidRPr="009703DF">
        <w:rPr>
          <w:b/>
          <w:bCs/>
        </w:rPr>
        <w:t xml:space="preserve"> </w:t>
      </w:r>
      <w:r>
        <w:rPr>
          <w:b/>
          <w:bCs/>
        </w:rPr>
        <w:t>configuration information</w:t>
      </w:r>
      <w:r w:rsidRPr="009703DF">
        <w:rPr>
          <w:b/>
          <w:bCs/>
        </w:rPr>
        <w:t xml:space="preserve"> to the new </w:t>
      </w:r>
      <w:proofErr w:type="spellStart"/>
      <w:r w:rsidRPr="009703DF">
        <w:rPr>
          <w:b/>
          <w:bCs/>
        </w:rPr>
        <w:t>gNB</w:t>
      </w:r>
      <w:proofErr w:type="spellEnd"/>
      <w:r>
        <w:rPr>
          <w:b/>
          <w:bCs/>
        </w:rPr>
        <w:t xml:space="preserve"> if all of the information </w:t>
      </w:r>
      <w:proofErr w:type="gramStart"/>
      <w:r>
        <w:rPr>
          <w:b/>
          <w:bCs/>
        </w:rPr>
        <w:t>are</w:t>
      </w:r>
      <w:proofErr w:type="gramEnd"/>
      <w:r>
        <w:rPr>
          <w:b/>
          <w:bCs/>
        </w:rPr>
        <w:t xml:space="preserve"> configured to the UE</w:t>
      </w:r>
      <w:r w:rsidRPr="009703DF">
        <w:rPr>
          <w:b/>
          <w:bCs/>
        </w:rPr>
        <w:t xml:space="preserve">. </w:t>
      </w:r>
    </w:p>
    <w:p w14:paraId="3CF9047A" w14:textId="77777777" w:rsidR="00382978" w:rsidRDefault="00382978" w:rsidP="00382978">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ind w:left="1701"/>
        <w:rPr>
          <w:b/>
          <w:bCs/>
        </w:rPr>
      </w:pPr>
      <w:r>
        <w:rPr>
          <w:b/>
          <w:bCs/>
        </w:rPr>
        <w:t xml:space="preserve">- </w:t>
      </w:r>
      <w:r w:rsidRPr="009703DF">
        <w:rPr>
          <w:b/>
          <w:bCs/>
        </w:rPr>
        <w:t xml:space="preserve">However, RAN2 has concerns on the </w:t>
      </w:r>
      <w:proofErr w:type="spellStart"/>
      <w:r w:rsidRPr="009703DF">
        <w:rPr>
          <w:b/>
          <w:bCs/>
        </w:rPr>
        <w:t>signalling</w:t>
      </w:r>
      <w:proofErr w:type="spellEnd"/>
      <w:r w:rsidRPr="009703DF">
        <w:rPr>
          <w:b/>
          <w:bCs/>
        </w:rPr>
        <w:t xml:space="preserve"> overhead to configure and report the </w:t>
      </w:r>
      <w:proofErr w:type="spellStart"/>
      <w:r w:rsidRPr="009703DF">
        <w:rPr>
          <w:b/>
          <w:bCs/>
        </w:rPr>
        <w:t>QoE</w:t>
      </w:r>
      <w:proofErr w:type="spellEnd"/>
      <w:r w:rsidRPr="009703DF">
        <w:rPr>
          <w:b/>
          <w:bCs/>
        </w:rPr>
        <w:t xml:space="preserve"> </w:t>
      </w:r>
      <w:r>
        <w:rPr>
          <w:b/>
          <w:bCs/>
        </w:rPr>
        <w:t>configuration information since some of the parameters are never used by the UE</w:t>
      </w:r>
      <w:r w:rsidRPr="009703DF">
        <w:rPr>
          <w:b/>
          <w:bCs/>
        </w:rPr>
        <w:t>.</w:t>
      </w:r>
    </w:p>
    <w:p w14:paraId="382D83E1" w14:textId="77777777" w:rsidR="00382978" w:rsidRPr="003B148A" w:rsidRDefault="00382978" w:rsidP="00382978">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3B148A">
        <w:rPr>
          <w:b/>
          <w:bCs/>
        </w:rPr>
        <w:t xml:space="preserve">It is feasible for UE to indicate the new </w:t>
      </w:r>
      <w:proofErr w:type="spellStart"/>
      <w:r w:rsidRPr="003B148A">
        <w:rPr>
          <w:b/>
          <w:bCs/>
        </w:rPr>
        <w:t>gNB</w:t>
      </w:r>
      <w:proofErr w:type="spellEnd"/>
      <w:r w:rsidRPr="003B148A">
        <w:rPr>
          <w:b/>
          <w:bCs/>
        </w:rPr>
        <w:t xml:space="preserve"> the </w:t>
      </w:r>
      <w:proofErr w:type="spellStart"/>
      <w:r w:rsidRPr="003B148A">
        <w:rPr>
          <w:b/>
          <w:bCs/>
        </w:rPr>
        <w:t>QoE</w:t>
      </w:r>
      <w:proofErr w:type="spellEnd"/>
      <w:r w:rsidRPr="003B148A">
        <w:rPr>
          <w:b/>
          <w:bCs/>
        </w:rPr>
        <w:t xml:space="preserve"> session status in complete message.</w:t>
      </w:r>
    </w:p>
    <w:p w14:paraId="21935489" w14:textId="77777777" w:rsidR="00382978" w:rsidRDefault="00382978" w:rsidP="00382978">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rPr>
        <w:lastRenderedPageBreak/>
        <w:t xml:space="preserve">RAN2 discusses whether it is necessary to distinguish </w:t>
      </w:r>
      <w:proofErr w:type="spellStart"/>
      <w:r>
        <w:rPr>
          <w:b/>
          <w:bCs/>
        </w:rPr>
        <w:t>dilevery</w:t>
      </w:r>
      <w:proofErr w:type="spellEnd"/>
      <w:r>
        <w:rPr>
          <w:b/>
          <w:bCs/>
        </w:rPr>
        <w:t xml:space="preserve"> mode </w:t>
      </w:r>
      <w:proofErr w:type="spellStart"/>
      <w:r>
        <w:rPr>
          <w:b/>
          <w:bCs/>
        </w:rPr>
        <w:t>i.</w:t>
      </w:r>
      <w:proofErr w:type="gramStart"/>
      <w:r>
        <w:rPr>
          <w:b/>
          <w:bCs/>
        </w:rPr>
        <w:t>e.unicast</w:t>
      </w:r>
      <w:proofErr w:type="spellEnd"/>
      <w:proofErr w:type="gramEnd"/>
      <w:r>
        <w:rPr>
          <w:b/>
          <w:bCs/>
        </w:rPr>
        <w:t xml:space="preserve"> or multicast for CONNECTED </w:t>
      </w:r>
      <w:proofErr w:type="spellStart"/>
      <w:r>
        <w:rPr>
          <w:b/>
          <w:bCs/>
        </w:rPr>
        <w:t>QoE</w:t>
      </w:r>
      <w:proofErr w:type="spellEnd"/>
      <w:r>
        <w:rPr>
          <w:b/>
          <w:bCs/>
        </w:rPr>
        <w:t xml:space="preserve"> collection in AS layer.</w:t>
      </w:r>
    </w:p>
    <w:p w14:paraId="093EE9E9" w14:textId="6F4919AC" w:rsidR="007C61E9" w:rsidRPr="007C61E9" w:rsidRDefault="007C61E9" w:rsidP="00B95606">
      <w:pPr>
        <w:pStyle w:val="Proposal"/>
        <w:numPr>
          <w:ilvl w:val="0"/>
          <w:numId w:val="25"/>
        </w:numPr>
        <w:rPr>
          <w:b/>
          <w:bCs/>
        </w:rPr>
      </w:pPr>
      <w:proofErr w:type="spellStart"/>
      <w:r>
        <w:rPr>
          <w:b/>
          <w:bCs/>
        </w:rPr>
        <w:t>QoE</w:t>
      </w:r>
      <w:proofErr w:type="spellEnd"/>
      <w:r>
        <w:rPr>
          <w:b/>
          <w:bCs/>
        </w:rPr>
        <w:t xml:space="preserve"> configuration cannot be released via broadcast </w:t>
      </w:r>
      <w:proofErr w:type="spellStart"/>
      <w:r>
        <w:rPr>
          <w:b/>
          <w:bCs/>
        </w:rPr>
        <w:t>signalling</w:t>
      </w:r>
      <w:proofErr w:type="spellEnd"/>
      <w:r>
        <w:rPr>
          <w:b/>
          <w:bCs/>
        </w:rPr>
        <w:t>.</w:t>
      </w:r>
      <w:r w:rsidRPr="00876A2E">
        <w:rPr>
          <w:b/>
          <w:bCs/>
        </w:rPr>
        <w:t xml:space="preserve"> </w:t>
      </w:r>
    </w:p>
    <w:p w14:paraId="47D5D3CC" w14:textId="77777777" w:rsidR="007C61E9" w:rsidRPr="00B95606" w:rsidRDefault="007C61E9" w:rsidP="00B95606">
      <w:pPr>
        <w:pStyle w:val="ListParagraph"/>
        <w:numPr>
          <w:ilvl w:val="0"/>
          <w:numId w:val="25"/>
        </w:numPr>
        <w:rPr>
          <w:rFonts w:eastAsia="MS Mincho"/>
          <w:b/>
          <w:bCs/>
        </w:rPr>
      </w:pPr>
      <w:bookmarkStart w:id="7" w:name="_Hlk134787167"/>
      <w:r w:rsidRPr="00B95606">
        <w:rPr>
          <w:rFonts w:eastAsia="MS Mincho"/>
          <w:b/>
          <w:bCs/>
          <w:lang w:eastAsia="zh-CN"/>
        </w:rPr>
        <w:t xml:space="preserve">When entering CONNECTED state from inactive state, UE indicates </w:t>
      </w:r>
      <w:proofErr w:type="spellStart"/>
      <w:r w:rsidRPr="00B95606">
        <w:rPr>
          <w:rFonts w:eastAsia="MS Mincho"/>
          <w:b/>
          <w:bCs/>
          <w:lang w:eastAsia="zh-CN"/>
        </w:rPr>
        <w:t>QoE</w:t>
      </w:r>
      <w:proofErr w:type="spellEnd"/>
      <w:r w:rsidRPr="00B95606">
        <w:rPr>
          <w:rFonts w:eastAsia="MS Mincho"/>
          <w:b/>
          <w:bCs/>
          <w:lang w:eastAsia="zh-CN"/>
        </w:rPr>
        <w:t xml:space="preserve"> report data availability only when SRB4 is not configured or not resumed.</w:t>
      </w:r>
    </w:p>
    <w:p w14:paraId="1F8A8D55" w14:textId="77777777" w:rsidR="007C61E9" w:rsidRPr="00C272C7" w:rsidRDefault="007C61E9" w:rsidP="007C61E9">
      <w:pPr>
        <w:pStyle w:val="ListParagraph"/>
        <w:numPr>
          <w:ilvl w:val="0"/>
          <w:numId w:val="25"/>
        </w:numPr>
        <w:rPr>
          <w:rFonts w:eastAsia="MS Mincho"/>
          <w:b/>
          <w:bCs/>
          <w:lang w:eastAsia="zh-CN"/>
        </w:rPr>
      </w:pPr>
      <w:r w:rsidRPr="00C272C7">
        <w:rPr>
          <w:rFonts w:eastAsia="MS Mincho"/>
          <w:b/>
          <w:bCs/>
          <w:lang w:eastAsia="zh-CN"/>
        </w:rPr>
        <w:t xml:space="preserve">UE should release the </w:t>
      </w:r>
      <w:proofErr w:type="spellStart"/>
      <w:r w:rsidRPr="00C272C7">
        <w:rPr>
          <w:rFonts w:eastAsia="MS Mincho"/>
          <w:b/>
          <w:bCs/>
          <w:lang w:eastAsia="zh-CN"/>
        </w:rPr>
        <w:t>RVQoE</w:t>
      </w:r>
      <w:proofErr w:type="spellEnd"/>
      <w:r w:rsidRPr="00C272C7">
        <w:rPr>
          <w:rFonts w:eastAsia="MS Mincho"/>
          <w:b/>
          <w:bCs/>
          <w:lang w:eastAsia="zh-CN"/>
        </w:rPr>
        <w:t xml:space="preserve"> configuration if configured upon going to RRC_IDLE/RRC_INACTIVE.</w:t>
      </w:r>
    </w:p>
    <w:p w14:paraId="7BFE4596" w14:textId="77777777" w:rsidR="007C61E9" w:rsidRDefault="007C61E9" w:rsidP="007C61E9">
      <w:pPr>
        <w:pStyle w:val="ListParagraph"/>
        <w:numPr>
          <w:ilvl w:val="0"/>
          <w:numId w:val="25"/>
        </w:numPr>
        <w:rPr>
          <w:rFonts w:eastAsia="MS Mincho"/>
          <w:b/>
          <w:bCs/>
          <w:lang w:eastAsia="zh-CN"/>
        </w:rPr>
      </w:pPr>
      <w:r>
        <w:rPr>
          <w:rFonts w:eastAsia="MS Mincho"/>
          <w:b/>
          <w:bCs/>
          <w:lang w:eastAsia="zh-CN"/>
        </w:rPr>
        <w:t>Logged MDT can be configured to the UE for MDT-</w:t>
      </w:r>
      <w:proofErr w:type="spellStart"/>
      <w:r>
        <w:rPr>
          <w:rFonts w:eastAsia="MS Mincho"/>
          <w:b/>
          <w:bCs/>
          <w:lang w:eastAsia="zh-CN"/>
        </w:rPr>
        <w:t>QoE</w:t>
      </w:r>
      <w:proofErr w:type="spellEnd"/>
      <w:r>
        <w:rPr>
          <w:rFonts w:eastAsia="MS Mincho"/>
          <w:b/>
          <w:bCs/>
          <w:lang w:eastAsia="zh-CN"/>
        </w:rPr>
        <w:t xml:space="preserve"> alignment in IDLE and Inactive state.</w:t>
      </w:r>
    </w:p>
    <w:p w14:paraId="64C07849" w14:textId="77777777" w:rsidR="007C61E9" w:rsidRPr="00755FBD" w:rsidRDefault="007C61E9" w:rsidP="007C61E9">
      <w:pPr>
        <w:pStyle w:val="ListParagraph"/>
        <w:numPr>
          <w:ilvl w:val="0"/>
          <w:numId w:val="25"/>
        </w:numPr>
        <w:rPr>
          <w:rFonts w:eastAsia="MS Mincho"/>
          <w:b/>
          <w:bCs/>
          <w:lang w:eastAsia="zh-CN"/>
        </w:rPr>
      </w:pPr>
      <w:r>
        <w:rPr>
          <w:rFonts w:eastAsia="MS Mincho"/>
          <w:b/>
          <w:bCs/>
          <w:lang w:eastAsia="zh-CN"/>
        </w:rPr>
        <w:t>L</w:t>
      </w:r>
      <w:r w:rsidRPr="00755FBD">
        <w:rPr>
          <w:rFonts w:eastAsia="MS Mincho"/>
          <w:b/>
          <w:bCs/>
          <w:lang w:eastAsia="zh-CN"/>
        </w:rPr>
        <w:t xml:space="preserve">ogged MDT </w:t>
      </w:r>
      <w:r>
        <w:rPr>
          <w:rFonts w:eastAsia="MS Mincho"/>
          <w:b/>
          <w:bCs/>
          <w:lang w:eastAsia="zh-CN"/>
        </w:rPr>
        <w:t>can be</w:t>
      </w:r>
      <w:r w:rsidRPr="00755FBD">
        <w:rPr>
          <w:rFonts w:eastAsia="MS Mincho"/>
          <w:b/>
          <w:bCs/>
          <w:lang w:eastAsia="zh-CN"/>
        </w:rPr>
        <w:t xml:space="preserve"> kept suspended at UE </w:t>
      </w:r>
      <w:r>
        <w:rPr>
          <w:rFonts w:eastAsia="MS Mincho"/>
          <w:b/>
          <w:bCs/>
          <w:lang w:eastAsia="zh-CN"/>
        </w:rPr>
        <w:t xml:space="preserve">if there are no ongoing </w:t>
      </w:r>
      <w:proofErr w:type="spellStart"/>
      <w:r>
        <w:rPr>
          <w:rFonts w:eastAsia="MS Mincho"/>
          <w:b/>
          <w:bCs/>
          <w:lang w:eastAsia="zh-CN"/>
        </w:rPr>
        <w:t>QoE</w:t>
      </w:r>
      <w:proofErr w:type="spellEnd"/>
      <w:r>
        <w:rPr>
          <w:rFonts w:eastAsia="MS Mincho"/>
          <w:b/>
          <w:bCs/>
          <w:lang w:eastAsia="zh-CN"/>
        </w:rPr>
        <w:t xml:space="preserve"> sessions</w:t>
      </w:r>
      <w:r w:rsidRPr="00755FBD">
        <w:rPr>
          <w:rFonts w:eastAsia="MS Mincho"/>
          <w:b/>
          <w:bCs/>
          <w:lang w:eastAsia="zh-CN"/>
        </w:rPr>
        <w:t xml:space="preserve">. UE </w:t>
      </w:r>
      <w:r>
        <w:rPr>
          <w:rFonts w:eastAsia="MS Mincho"/>
          <w:b/>
          <w:bCs/>
          <w:lang w:eastAsia="zh-CN"/>
        </w:rPr>
        <w:t xml:space="preserve">can </w:t>
      </w:r>
      <w:r w:rsidRPr="00755FBD">
        <w:rPr>
          <w:rFonts w:eastAsia="MS Mincho"/>
          <w:b/>
          <w:bCs/>
          <w:lang w:eastAsia="zh-CN"/>
        </w:rPr>
        <w:t>record logged MDT measurements only upon receiving the session start indication from the UE APP layer.</w:t>
      </w:r>
    </w:p>
    <w:bookmarkEnd w:id="7"/>
    <w:p w14:paraId="7E448709" w14:textId="4F7AB441"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r w:rsidR="00464C35">
        <w:rPr>
          <w:rFonts w:cs="Times New Roman"/>
          <w:b w:val="0"/>
          <w:bCs w:val="0"/>
          <w:kern w:val="0"/>
          <w:sz w:val="36"/>
          <w:szCs w:val="20"/>
          <w:lang w:val="fr-FR"/>
        </w:rPr>
        <w:t xml:space="preserve"> </w:t>
      </w:r>
    </w:p>
    <w:p w14:paraId="7D54A9D1" w14:textId="262942AE" w:rsidR="00EE342A" w:rsidRDefault="00EE342A" w:rsidP="005250DD">
      <w:pPr>
        <w:rPr>
          <w:lang w:eastAsia="zh-CN"/>
        </w:rPr>
      </w:pPr>
      <w:r w:rsidRPr="00B409CD">
        <w:t xml:space="preserve">[1]    </w:t>
      </w:r>
      <w:r w:rsidR="00B44A3F" w:rsidRPr="00B44A3F">
        <w:t>RP-</w:t>
      </w:r>
      <w:proofErr w:type="gramStart"/>
      <w:r w:rsidR="00B44A3F" w:rsidRPr="00B44A3F">
        <w:t>221803</w:t>
      </w:r>
      <w:r w:rsidR="00CE638E">
        <w:t xml:space="preserve">  </w:t>
      </w:r>
      <w:r w:rsidR="00B44A3F">
        <w:t>Enhancement</w:t>
      </w:r>
      <w:proofErr w:type="gramEnd"/>
      <w:r w:rsidR="00B44A3F">
        <w:t xml:space="preserve"> on </w:t>
      </w:r>
      <w:r w:rsidR="00B44A3F">
        <w:rPr>
          <w:lang w:eastAsia="zh-CN"/>
        </w:rPr>
        <w:t xml:space="preserve">NR </w:t>
      </w:r>
      <w:proofErr w:type="spellStart"/>
      <w:r w:rsidR="00B44A3F">
        <w:rPr>
          <w:lang w:eastAsia="zh-CN"/>
        </w:rPr>
        <w:t>QoE</w:t>
      </w:r>
      <w:proofErr w:type="spellEnd"/>
      <w:r w:rsidR="00B44A3F">
        <w:rPr>
          <w:lang w:eastAsia="zh-CN"/>
        </w:rPr>
        <w:t xml:space="preserve"> management and optimizations for diverse services</w:t>
      </w:r>
    </w:p>
    <w:p w14:paraId="4CD0D2B6" w14:textId="436FBC3A" w:rsidR="00D948EE" w:rsidRDefault="00D948EE" w:rsidP="005250DD">
      <w:pPr>
        <w:rPr>
          <w:lang w:eastAsia="zh-CN"/>
        </w:rPr>
      </w:pPr>
      <w:r>
        <w:rPr>
          <w:lang w:eastAsia="zh-CN"/>
        </w:rPr>
        <w:t>[2</w:t>
      </w:r>
      <w:proofErr w:type="gramStart"/>
      <w:r>
        <w:rPr>
          <w:lang w:eastAsia="zh-CN"/>
        </w:rPr>
        <w:t xml:space="preserve">]  </w:t>
      </w:r>
      <w:r w:rsidR="000E1095" w:rsidRPr="000E1095">
        <w:rPr>
          <w:lang w:eastAsia="zh-CN"/>
        </w:rPr>
        <w:t>R</w:t>
      </w:r>
      <w:proofErr w:type="gramEnd"/>
      <w:r w:rsidR="000E1095" w:rsidRPr="000E1095">
        <w:rPr>
          <w:lang w:eastAsia="zh-CN"/>
        </w:rPr>
        <w:t>2-2309443</w:t>
      </w:r>
      <w:r w:rsidR="00CE638E">
        <w:rPr>
          <w:lang w:eastAsia="zh-CN"/>
        </w:rPr>
        <w:t xml:space="preserve"> </w:t>
      </w:r>
      <w:r w:rsidR="000E1095" w:rsidRPr="000E1095">
        <w:rPr>
          <w:lang w:eastAsia="zh-CN"/>
        </w:rPr>
        <w:t>LS on QMC support in RRC_IDLE and RRC_INACTIVE (R3-224745; contact: Ericsson)</w:t>
      </w:r>
      <w:r w:rsidR="000E1095" w:rsidRPr="000E1095">
        <w:rPr>
          <w:lang w:eastAsia="zh-CN"/>
        </w:rPr>
        <w:tab/>
        <w:t>RAN3</w:t>
      </w:r>
    </w:p>
    <w:p w14:paraId="13E66F9B" w14:textId="17BCA884" w:rsidR="00B12805" w:rsidRDefault="00B12805" w:rsidP="005250DD">
      <w:pPr>
        <w:rPr>
          <w:lang w:eastAsia="zh-CN"/>
        </w:rPr>
      </w:pPr>
      <w:r>
        <w:rPr>
          <w:lang w:eastAsia="zh-CN"/>
        </w:rPr>
        <w:t>[3</w:t>
      </w:r>
      <w:proofErr w:type="gramStart"/>
      <w:r>
        <w:rPr>
          <w:lang w:eastAsia="zh-CN"/>
        </w:rPr>
        <w:t xml:space="preserve">]  </w:t>
      </w:r>
      <w:r w:rsidRPr="00B12805">
        <w:rPr>
          <w:lang w:eastAsia="zh-CN"/>
        </w:rPr>
        <w:t>R</w:t>
      </w:r>
      <w:proofErr w:type="gramEnd"/>
      <w:r w:rsidRPr="00B12805">
        <w:rPr>
          <w:lang w:eastAsia="zh-CN"/>
        </w:rPr>
        <w:t>2-2309444</w:t>
      </w:r>
      <w:r w:rsidRPr="00B12805">
        <w:rPr>
          <w:lang w:eastAsia="zh-CN"/>
        </w:rPr>
        <w:tab/>
        <w:t xml:space="preserve">Reply LS on area scope for </w:t>
      </w:r>
      <w:proofErr w:type="spellStart"/>
      <w:r w:rsidRPr="00B12805">
        <w:rPr>
          <w:lang w:eastAsia="zh-CN"/>
        </w:rPr>
        <w:t>QoE</w:t>
      </w:r>
      <w:proofErr w:type="spellEnd"/>
      <w:r w:rsidRPr="00B12805">
        <w:rPr>
          <w:lang w:eastAsia="zh-CN"/>
        </w:rPr>
        <w:t xml:space="preserve"> measurements (R3-234746; contact: Samsung)</w:t>
      </w:r>
      <w:r w:rsidRPr="00B12805">
        <w:rPr>
          <w:lang w:eastAsia="zh-CN"/>
        </w:rPr>
        <w:tab/>
        <w:t>RAN3</w:t>
      </w:r>
    </w:p>
    <w:p w14:paraId="3B997F15" w14:textId="00D01E49" w:rsidR="00750432" w:rsidRDefault="00750432" w:rsidP="005250DD">
      <w:pPr>
        <w:rPr>
          <w:lang w:eastAsia="zh-CN"/>
        </w:rPr>
      </w:pPr>
      <w:r>
        <w:rPr>
          <w:lang w:eastAsia="zh-CN"/>
        </w:rPr>
        <w:t>[4</w:t>
      </w:r>
      <w:proofErr w:type="gramStart"/>
      <w:r>
        <w:rPr>
          <w:lang w:eastAsia="zh-CN"/>
        </w:rPr>
        <w:t xml:space="preserve">] </w:t>
      </w:r>
      <w:r w:rsidR="003815B4">
        <w:rPr>
          <w:lang w:eastAsia="zh-CN"/>
        </w:rPr>
        <w:t xml:space="preserve"> </w:t>
      </w:r>
      <w:r w:rsidR="003815B4" w:rsidRPr="003815B4">
        <w:rPr>
          <w:lang w:eastAsia="zh-CN"/>
        </w:rPr>
        <w:t>R</w:t>
      </w:r>
      <w:proofErr w:type="gramEnd"/>
      <w:r w:rsidR="003815B4" w:rsidRPr="003815B4">
        <w:rPr>
          <w:lang w:eastAsia="zh-CN"/>
        </w:rPr>
        <w:t>2-2309478</w:t>
      </w:r>
      <w:r w:rsidR="003815B4" w:rsidRPr="003815B4">
        <w:rPr>
          <w:lang w:eastAsia="zh-CN"/>
        </w:rPr>
        <w:tab/>
        <w:t xml:space="preserve">Reply LS on area scope for </w:t>
      </w:r>
      <w:proofErr w:type="spellStart"/>
      <w:r w:rsidR="003815B4" w:rsidRPr="003815B4">
        <w:rPr>
          <w:lang w:eastAsia="zh-CN"/>
        </w:rPr>
        <w:t>QoE</w:t>
      </w:r>
      <w:proofErr w:type="spellEnd"/>
      <w:r w:rsidR="003815B4" w:rsidRPr="003815B4">
        <w:rPr>
          <w:lang w:eastAsia="zh-CN"/>
        </w:rPr>
        <w:t xml:space="preserve"> measurements (S4-231490; contact: Huawei)</w:t>
      </w:r>
      <w:r w:rsidR="003815B4" w:rsidRPr="003815B4">
        <w:rPr>
          <w:lang w:eastAsia="zh-CN"/>
        </w:rPr>
        <w:tab/>
        <w:t>SA4</w:t>
      </w:r>
    </w:p>
    <w:p w14:paraId="4B267910" w14:textId="485B62BB" w:rsidR="00533DDF" w:rsidRDefault="00533DDF" w:rsidP="005250DD">
      <w:pPr>
        <w:rPr>
          <w:lang w:eastAsia="zh-CN"/>
        </w:rPr>
      </w:pPr>
      <w:r>
        <w:rPr>
          <w:lang w:eastAsia="zh-CN"/>
        </w:rPr>
        <w:t>[5</w:t>
      </w:r>
      <w:proofErr w:type="gramStart"/>
      <w:r>
        <w:rPr>
          <w:lang w:eastAsia="zh-CN"/>
        </w:rPr>
        <w:t xml:space="preserve">]  </w:t>
      </w:r>
      <w:r w:rsidRPr="00533DDF">
        <w:rPr>
          <w:lang w:eastAsia="zh-CN"/>
        </w:rPr>
        <w:t>R</w:t>
      </w:r>
      <w:proofErr w:type="gramEnd"/>
      <w:r w:rsidRPr="00533DDF">
        <w:rPr>
          <w:lang w:eastAsia="zh-CN"/>
        </w:rPr>
        <w:t>2-2309484</w:t>
      </w:r>
      <w:r w:rsidRPr="00533DDF">
        <w:rPr>
          <w:lang w:eastAsia="zh-CN"/>
        </w:rPr>
        <w:tab/>
        <w:t xml:space="preserve">Reply LS on area scope for </w:t>
      </w:r>
      <w:proofErr w:type="spellStart"/>
      <w:r w:rsidRPr="00533DDF">
        <w:rPr>
          <w:lang w:eastAsia="zh-CN"/>
        </w:rPr>
        <w:t>QoE</w:t>
      </w:r>
      <w:proofErr w:type="spellEnd"/>
      <w:r w:rsidRPr="00533DDF">
        <w:rPr>
          <w:lang w:eastAsia="zh-CN"/>
        </w:rPr>
        <w:t xml:space="preserve"> measurements (S5-235782; contact: Huawei)</w:t>
      </w:r>
      <w:r w:rsidRPr="00533DDF">
        <w:rPr>
          <w:lang w:eastAsia="zh-CN"/>
        </w:rPr>
        <w:tab/>
        <w:t>SA5</w:t>
      </w:r>
    </w:p>
    <w:p w14:paraId="74E76B62" w14:textId="6A40B4F0" w:rsidR="000038A7" w:rsidRDefault="000038A7" w:rsidP="005250DD">
      <w:pPr>
        <w:rPr>
          <w:lang w:eastAsia="zh-CN"/>
        </w:rPr>
      </w:pPr>
      <w:r>
        <w:rPr>
          <w:lang w:eastAsia="zh-CN"/>
        </w:rPr>
        <w:t>[6</w:t>
      </w:r>
      <w:proofErr w:type="gramStart"/>
      <w:r>
        <w:rPr>
          <w:lang w:eastAsia="zh-CN"/>
        </w:rPr>
        <w:t xml:space="preserve">]  </w:t>
      </w:r>
      <w:r w:rsidRPr="000038A7">
        <w:rPr>
          <w:lang w:eastAsia="zh-CN"/>
        </w:rPr>
        <w:t>R</w:t>
      </w:r>
      <w:proofErr w:type="gramEnd"/>
      <w:r w:rsidRPr="000038A7">
        <w:rPr>
          <w:lang w:eastAsia="zh-CN"/>
        </w:rPr>
        <w:t>3-235025</w:t>
      </w:r>
      <w:r w:rsidRPr="000038A7">
        <w:rPr>
          <w:lang w:eastAsia="zh-CN"/>
        </w:rPr>
        <w:tab/>
        <w:t xml:space="preserve">Reply LS on </w:t>
      </w:r>
      <w:proofErr w:type="spellStart"/>
      <w:r w:rsidRPr="000038A7">
        <w:rPr>
          <w:lang w:eastAsia="zh-CN"/>
        </w:rPr>
        <w:t>QoE</w:t>
      </w:r>
      <w:proofErr w:type="spellEnd"/>
      <w:r w:rsidRPr="000038A7">
        <w:rPr>
          <w:lang w:eastAsia="zh-CN"/>
        </w:rPr>
        <w:t xml:space="preserve"> measurement collection for application sessions delivered via MBS broadcast or multicast</w:t>
      </w:r>
      <w:r w:rsidRPr="000038A7">
        <w:rPr>
          <w:lang w:eastAsia="zh-CN"/>
        </w:rPr>
        <w:tab/>
        <w:t>SA4(Huawei)</w:t>
      </w:r>
    </w:p>
    <w:p w14:paraId="785D231F" w14:textId="77777777" w:rsidR="008268A0" w:rsidRDefault="008268A0" w:rsidP="005250DD">
      <w:pPr>
        <w:rPr>
          <w:lang w:eastAsia="zh-CN"/>
        </w:rPr>
      </w:pPr>
    </w:p>
    <w:p w14:paraId="048AED79" w14:textId="77777777" w:rsidR="00464C35" w:rsidRDefault="00464C35" w:rsidP="005250DD">
      <w:pPr>
        <w:rPr>
          <w:lang w:eastAsia="zh-CN"/>
        </w:rPr>
      </w:pP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6B65B" w14:textId="77777777" w:rsidR="00686B7D" w:rsidRDefault="00686B7D">
      <w:r>
        <w:separator/>
      </w:r>
    </w:p>
  </w:endnote>
  <w:endnote w:type="continuationSeparator" w:id="0">
    <w:p w14:paraId="606EC0CD" w14:textId="77777777" w:rsidR="00686B7D" w:rsidRDefault="00686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735AD" w14:textId="77777777" w:rsidR="00686B7D" w:rsidRDefault="00686B7D">
      <w:r>
        <w:separator/>
      </w:r>
    </w:p>
  </w:footnote>
  <w:footnote w:type="continuationSeparator" w:id="0">
    <w:p w14:paraId="05205B3F" w14:textId="77777777" w:rsidR="00686B7D" w:rsidRDefault="00686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261389"/>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A241FB5"/>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A9B5FC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22C65005"/>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231E78F6"/>
    <w:multiLevelType w:val="hybridMultilevel"/>
    <w:tmpl w:val="6ED43CF0"/>
    <w:lvl w:ilvl="0" w:tplc="D7DCBE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C76F3"/>
    <w:multiLevelType w:val="hybridMultilevel"/>
    <w:tmpl w:val="CF56ADBA"/>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51CC4DDF"/>
    <w:multiLevelType w:val="hybridMultilevel"/>
    <w:tmpl w:val="F33602A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1"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3"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5"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7B9F4588"/>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7"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5"/>
  </w:num>
  <w:num w:numId="3">
    <w:abstractNumId w:val="7"/>
  </w:num>
  <w:num w:numId="4">
    <w:abstractNumId w:val="11"/>
  </w:num>
  <w:num w:numId="5">
    <w:abstractNumId w:val="8"/>
  </w:num>
  <w:num w:numId="6">
    <w:abstractNumId w:val="13"/>
  </w:num>
  <w:num w:numId="7">
    <w:abstractNumId w:val="14"/>
  </w:num>
  <w:num w:numId="8">
    <w:abstractNumId w:val="0"/>
  </w:num>
  <w:num w:numId="9">
    <w:abstractNumId w:val="9"/>
  </w:num>
  <w:num w:numId="10">
    <w:abstractNumId w:val="5"/>
  </w:num>
  <w:num w:numId="11">
    <w:abstractNumId w:val="1"/>
  </w:num>
  <w:num w:numId="12">
    <w:abstractNumId w:val="12"/>
  </w:num>
  <w:num w:numId="13">
    <w:abstractNumId w:val="12"/>
  </w:num>
  <w:num w:numId="14">
    <w:abstractNumId w:val="1"/>
    <w:lvlOverride w:ilvl="0">
      <w:startOverride w:val="1"/>
    </w:lvlOverride>
  </w:num>
  <w:num w:numId="15">
    <w:abstractNumId w:val="12"/>
    <w:lvlOverride w:ilvl="0">
      <w:startOverride w:val="1"/>
    </w:lvlOverride>
  </w:num>
  <w:num w:numId="16">
    <w:abstractNumId w:val="12"/>
  </w:num>
  <w:num w:numId="17">
    <w:abstractNumId w:val="12"/>
    <w:lvlOverride w:ilvl="0">
      <w:startOverride w:val="1"/>
    </w:lvlOverride>
  </w:num>
  <w:num w:numId="18">
    <w:abstractNumId w:val="16"/>
  </w:num>
  <w:num w:numId="19">
    <w:abstractNumId w:val="12"/>
    <w:lvlOverride w:ilvl="0">
      <w:startOverride w:val="1"/>
    </w:lvlOverride>
  </w:num>
  <w:num w:numId="20">
    <w:abstractNumId w:val="6"/>
  </w:num>
  <w:num w:numId="21">
    <w:abstractNumId w:val="12"/>
    <w:lvlOverride w:ilvl="0">
      <w:startOverride w:val="1"/>
    </w:lvlOverride>
  </w:num>
  <w:num w:numId="22">
    <w:abstractNumId w:val="3"/>
  </w:num>
  <w:num w:numId="23">
    <w:abstractNumId w:val="10"/>
  </w:num>
  <w:num w:numId="24">
    <w:abstractNumId w:val="2"/>
  </w:num>
  <w:num w:numId="2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0EB9"/>
    <w:rsid w:val="000011D6"/>
    <w:rsid w:val="000014EA"/>
    <w:rsid w:val="00002134"/>
    <w:rsid w:val="000029A4"/>
    <w:rsid w:val="00002AFC"/>
    <w:rsid w:val="0000314A"/>
    <w:rsid w:val="0000333F"/>
    <w:rsid w:val="00003886"/>
    <w:rsid w:val="0000389C"/>
    <w:rsid w:val="000038A7"/>
    <w:rsid w:val="0000410D"/>
    <w:rsid w:val="0000443B"/>
    <w:rsid w:val="00004549"/>
    <w:rsid w:val="0000460A"/>
    <w:rsid w:val="00004D33"/>
    <w:rsid w:val="00004D35"/>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41CB"/>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117A"/>
    <w:rsid w:val="00031D14"/>
    <w:rsid w:val="00032516"/>
    <w:rsid w:val="000325F7"/>
    <w:rsid w:val="00032945"/>
    <w:rsid w:val="00032C55"/>
    <w:rsid w:val="0003361F"/>
    <w:rsid w:val="000338A4"/>
    <w:rsid w:val="00033C00"/>
    <w:rsid w:val="00033D65"/>
    <w:rsid w:val="000340A1"/>
    <w:rsid w:val="00034864"/>
    <w:rsid w:val="00034D7E"/>
    <w:rsid w:val="00034EAC"/>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E78"/>
    <w:rsid w:val="00044FD9"/>
    <w:rsid w:val="00045071"/>
    <w:rsid w:val="00045686"/>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5FCC"/>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9AB"/>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67F51"/>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580"/>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210D"/>
    <w:rsid w:val="0008210E"/>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59C"/>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E87"/>
    <w:rsid w:val="00095090"/>
    <w:rsid w:val="000951E0"/>
    <w:rsid w:val="00095889"/>
    <w:rsid w:val="00095BC8"/>
    <w:rsid w:val="00095C6E"/>
    <w:rsid w:val="00095F1B"/>
    <w:rsid w:val="00095F77"/>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6E24"/>
    <w:rsid w:val="000A6EB7"/>
    <w:rsid w:val="000A719C"/>
    <w:rsid w:val="000A7281"/>
    <w:rsid w:val="000A7B34"/>
    <w:rsid w:val="000A7BAF"/>
    <w:rsid w:val="000A7C1B"/>
    <w:rsid w:val="000B0969"/>
    <w:rsid w:val="000B10FC"/>
    <w:rsid w:val="000B15E4"/>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52A4"/>
    <w:rsid w:val="000D5391"/>
    <w:rsid w:val="000D5BBB"/>
    <w:rsid w:val="000D5EB0"/>
    <w:rsid w:val="000D60D3"/>
    <w:rsid w:val="000D6312"/>
    <w:rsid w:val="000D6799"/>
    <w:rsid w:val="000D6A54"/>
    <w:rsid w:val="000D6C88"/>
    <w:rsid w:val="000E009F"/>
    <w:rsid w:val="000E068D"/>
    <w:rsid w:val="000E0951"/>
    <w:rsid w:val="000E0F87"/>
    <w:rsid w:val="000E1095"/>
    <w:rsid w:val="000E10F9"/>
    <w:rsid w:val="000E157C"/>
    <w:rsid w:val="000E15B8"/>
    <w:rsid w:val="000E15F8"/>
    <w:rsid w:val="000E1909"/>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1E4"/>
    <w:rsid w:val="00100312"/>
    <w:rsid w:val="001005AB"/>
    <w:rsid w:val="001009E1"/>
    <w:rsid w:val="00100D67"/>
    <w:rsid w:val="001012C1"/>
    <w:rsid w:val="001013C0"/>
    <w:rsid w:val="001013FA"/>
    <w:rsid w:val="001014D1"/>
    <w:rsid w:val="001014E8"/>
    <w:rsid w:val="001016A1"/>
    <w:rsid w:val="001017CA"/>
    <w:rsid w:val="00101BDA"/>
    <w:rsid w:val="00101C22"/>
    <w:rsid w:val="00102497"/>
    <w:rsid w:val="00102606"/>
    <w:rsid w:val="001028C2"/>
    <w:rsid w:val="00102B86"/>
    <w:rsid w:val="00102BA1"/>
    <w:rsid w:val="00102F05"/>
    <w:rsid w:val="00103160"/>
    <w:rsid w:val="00103253"/>
    <w:rsid w:val="001032FB"/>
    <w:rsid w:val="00103357"/>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109E6"/>
    <w:rsid w:val="00111215"/>
    <w:rsid w:val="001113AF"/>
    <w:rsid w:val="001114A3"/>
    <w:rsid w:val="00111719"/>
    <w:rsid w:val="00111CDD"/>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D29"/>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17C51"/>
    <w:rsid w:val="001201DF"/>
    <w:rsid w:val="0012032F"/>
    <w:rsid w:val="00120A72"/>
    <w:rsid w:val="00120E96"/>
    <w:rsid w:val="00120F15"/>
    <w:rsid w:val="00120F8E"/>
    <w:rsid w:val="00121292"/>
    <w:rsid w:val="00121460"/>
    <w:rsid w:val="001216B6"/>
    <w:rsid w:val="0012175A"/>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BCC"/>
    <w:rsid w:val="00132CFC"/>
    <w:rsid w:val="00132ED5"/>
    <w:rsid w:val="001333C8"/>
    <w:rsid w:val="0013361D"/>
    <w:rsid w:val="001340FA"/>
    <w:rsid w:val="00134974"/>
    <w:rsid w:val="00134B9D"/>
    <w:rsid w:val="00134E29"/>
    <w:rsid w:val="0013578E"/>
    <w:rsid w:val="0013594B"/>
    <w:rsid w:val="00135972"/>
    <w:rsid w:val="00135A19"/>
    <w:rsid w:val="00135A26"/>
    <w:rsid w:val="00135A47"/>
    <w:rsid w:val="001360FE"/>
    <w:rsid w:val="00136179"/>
    <w:rsid w:val="001361ED"/>
    <w:rsid w:val="0013659E"/>
    <w:rsid w:val="0013688A"/>
    <w:rsid w:val="00136BB4"/>
    <w:rsid w:val="00136EA1"/>
    <w:rsid w:val="00137384"/>
    <w:rsid w:val="001375D6"/>
    <w:rsid w:val="001379C3"/>
    <w:rsid w:val="00137CD3"/>
    <w:rsid w:val="001405C9"/>
    <w:rsid w:val="00140A67"/>
    <w:rsid w:val="00140E68"/>
    <w:rsid w:val="00140EF5"/>
    <w:rsid w:val="00141093"/>
    <w:rsid w:val="001410A9"/>
    <w:rsid w:val="0014168C"/>
    <w:rsid w:val="00141757"/>
    <w:rsid w:val="00141AC2"/>
    <w:rsid w:val="00141B1B"/>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555"/>
    <w:rsid w:val="001558D3"/>
    <w:rsid w:val="00155925"/>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6D7F"/>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CE6"/>
    <w:rsid w:val="00172D82"/>
    <w:rsid w:val="00172D8C"/>
    <w:rsid w:val="00172FB6"/>
    <w:rsid w:val="00172FBD"/>
    <w:rsid w:val="00173855"/>
    <w:rsid w:val="00173B69"/>
    <w:rsid w:val="00173B6B"/>
    <w:rsid w:val="00174110"/>
    <w:rsid w:val="0017419F"/>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5FD0"/>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C4D"/>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202"/>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3080"/>
    <w:rsid w:val="001D320B"/>
    <w:rsid w:val="001D3507"/>
    <w:rsid w:val="001D363E"/>
    <w:rsid w:val="001D3715"/>
    <w:rsid w:val="001D3CC4"/>
    <w:rsid w:val="001D4BC5"/>
    <w:rsid w:val="001D4C80"/>
    <w:rsid w:val="001D4FA9"/>
    <w:rsid w:val="001D51BF"/>
    <w:rsid w:val="001D5C94"/>
    <w:rsid w:val="001D6134"/>
    <w:rsid w:val="001D68BE"/>
    <w:rsid w:val="001D6A1D"/>
    <w:rsid w:val="001D6B3A"/>
    <w:rsid w:val="001D6C50"/>
    <w:rsid w:val="001D6E2D"/>
    <w:rsid w:val="001D6F11"/>
    <w:rsid w:val="001D72F6"/>
    <w:rsid w:val="001D74FE"/>
    <w:rsid w:val="001D767E"/>
    <w:rsid w:val="001D79DE"/>
    <w:rsid w:val="001E0684"/>
    <w:rsid w:val="001E0825"/>
    <w:rsid w:val="001E085D"/>
    <w:rsid w:val="001E1051"/>
    <w:rsid w:val="001E119A"/>
    <w:rsid w:val="001E13A5"/>
    <w:rsid w:val="001E16EA"/>
    <w:rsid w:val="001E2110"/>
    <w:rsid w:val="001E2763"/>
    <w:rsid w:val="001E27FE"/>
    <w:rsid w:val="001E2B65"/>
    <w:rsid w:val="001E2D46"/>
    <w:rsid w:val="001E2F8C"/>
    <w:rsid w:val="001E320A"/>
    <w:rsid w:val="001E3ADE"/>
    <w:rsid w:val="001E3B2D"/>
    <w:rsid w:val="001E3C84"/>
    <w:rsid w:val="001E4190"/>
    <w:rsid w:val="001E41E9"/>
    <w:rsid w:val="001E43E1"/>
    <w:rsid w:val="001E44AD"/>
    <w:rsid w:val="001E44F5"/>
    <w:rsid w:val="001E4547"/>
    <w:rsid w:val="001E46AF"/>
    <w:rsid w:val="001E4943"/>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0D0"/>
    <w:rsid w:val="001F47EF"/>
    <w:rsid w:val="001F488D"/>
    <w:rsid w:val="001F4893"/>
    <w:rsid w:val="001F4B5D"/>
    <w:rsid w:val="001F4C7D"/>
    <w:rsid w:val="001F4D40"/>
    <w:rsid w:val="001F5BB0"/>
    <w:rsid w:val="001F6897"/>
    <w:rsid w:val="001F6DC8"/>
    <w:rsid w:val="001F72BB"/>
    <w:rsid w:val="001F7392"/>
    <w:rsid w:val="001F78B4"/>
    <w:rsid w:val="001F7C6D"/>
    <w:rsid w:val="001F7E03"/>
    <w:rsid w:val="00200791"/>
    <w:rsid w:val="002007F1"/>
    <w:rsid w:val="00200B44"/>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3FA9"/>
    <w:rsid w:val="002043AC"/>
    <w:rsid w:val="00204A91"/>
    <w:rsid w:val="00204DE8"/>
    <w:rsid w:val="00204E92"/>
    <w:rsid w:val="0020540C"/>
    <w:rsid w:val="0020655B"/>
    <w:rsid w:val="0020677C"/>
    <w:rsid w:val="00206BF3"/>
    <w:rsid w:val="00206CB7"/>
    <w:rsid w:val="00206CD4"/>
    <w:rsid w:val="00206D2C"/>
    <w:rsid w:val="00206DF9"/>
    <w:rsid w:val="00207136"/>
    <w:rsid w:val="00207165"/>
    <w:rsid w:val="002071BF"/>
    <w:rsid w:val="002071E0"/>
    <w:rsid w:val="0020769D"/>
    <w:rsid w:val="002077D6"/>
    <w:rsid w:val="0020796B"/>
    <w:rsid w:val="00207C49"/>
    <w:rsid w:val="00207CA3"/>
    <w:rsid w:val="00207CE3"/>
    <w:rsid w:val="00207EA1"/>
    <w:rsid w:val="00207EF8"/>
    <w:rsid w:val="00210CD7"/>
    <w:rsid w:val="002112DA"/>
    <w:rsid w:val="0021176C"/>
    <w:rsid w:val="002117F8"/>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3BF"/>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E33"/>
    <w:rsid w:val="0025529F"/>
    <w:rsid w:val="002552C6"/>
    <w:rsid w:val="00255D92"/>
    <w:rsid w:val="00256091"/>
    <w:rsid w:val="00256418"/>
    <w:rsid w:val="00256B58"/>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179"/>
    <w:rsid w:val="0027121D"/>
    <w:rsid w:val="002713BB"/>
    <w:rsid w:val="002717A3"/>
    <w:rsid w:val="00271BA3"/>
    <w:rsid w:val="00271C5C"/>
    <w:rsid w:val="00271D2A"/>
    <w:rsid w:val="00272079"/>
    <w:rsid w:val="002722D0"/>
    <w:rsid w:val="002723DB"/>
    <w:rsid w:val="00272414"/>
    <w:rsid w:val="0027262D"/>
    <w:rsid w:val="00272A0E"/>
    <w:rsid w:val="00272AF9"/>
    <w:rsid w:val="00272F61"/>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73C"/>
    <w:rsid w:val="00292A43"/>
    <w:rsid w:val="00292C9D"/>
    <w:rsid w:val="00292C9F"/>
    <w:rsid w:val="002938A8"/>
    <w:rsid w:val="00293F4E"/>
    <w:rsid w:val="00294A55"/>
    <w:rsid w:val="00294EBB"/>
    <w:rsid w:val="00295560"/>
    <w:rsid w:val="00295B81"/>
    <w:rsid w:val="0029605A"/>
    <w:rsid w:val="00296077"/>
    <w:rsid w:val="0029622D"/>
    <w:rsid w:val="002964FF"/>
    <w:rsid w:val="002967FD"/>
    <w:rsid w:val="00296E46"/>
    <w:rsid w:val="00297314"/>
    <w:rsid w:val="002974BF"/>
    <w:rsid w:val="002978A5"/>
    <w:rsid w:val="00297D26"/>
    <w:rsid w:val="00297FAB"/>
    <w:rsid w:val="002A0255"/>
    <w:rsid w:val="002A04D2"/>
    <w:rsid w:val="002A0748"/>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6894"/>
    <w:rsid w:val="002A6D2B"/>
    <w:rsid w:val="002A798B"/>
    <w:rsid w:val="002A79B0"/>
    <w:rsid w:val="002A7A8C"/>
    <w:rsid w:val="002A7B50"/>
    <w:rsid w:val="002B0238"/>
    <w:rsid w:val="002B044E"/>
    <w:rsid w:val="002B0515"/>
    <w:rsid w:val="002B07AC"/>
    <w:rsid w:val="002B07FC"/>
    <w:rsid w:val="002B0849"/>
    <w:rsid w:val="002B10F5"/>
    <w:rsid w:val="002B1316"/>
    <w:rsid w:val="002B1B76"/>
    <w:rsid w:val="002B22D7"/>
    <w:rsid w:val="002B2B0B"/>
    <w:rsid w:val="002B2F28"/>
    <w:rsid w:val="002B370D"/>
    <w:rsid w:val="002B39DE"/>
    <w:rsid w:val="002B3BC2"/>
    <w:rsid w:val="002B40B9"/>
    <w:rsid w:val="002B4488"/>
    <w:rsid w:val="002B4AC8"/>
    <w:rsid w:val="002B4B21"/>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54F"/>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5DF8"/>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8BF"/>
    <w:rsid w:val="002E1B11"/>
    <w:rsid w:val="002E1E7F"/>
    <w:rsid w:val="002E218C"/>
    <w:rsid w:val="002E263C"/>
    <w:rsid w:val="002E264F"/>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9F9"/>
    <w:rsid w:val="00320CAE"/>
    <w:rsid w:val="00320DEB"/>
    <w:rsid w:val="00320FDE"/>
    <w:rsid w:val="00321430"/>
    <w:rsid w:val="0032147B"/>
    <w:rsid w:val="003214E5"/>
    <w:rsid w:val="003218DB"/>
    <w:rsid w:val="00321A15"/>
    <w:rsid w:val="00321F11"/>
    <w:rsid w:val="003220D6"/>
    <w:rsid w:val="003225D3"/>
    <w:rsid w:val="0032264F"/>
    <w:rsid w:val="00322984"/>
    <w:rsid w:val="00322A67"/>
    <w:rsid w:val="00322BF3"/>
    <w:rsid w:val="00322EBA"/>
    <w:rsid w:val="00323092"/>
    <w:rsid w:val="0032314A"/>
    <w:rsid w:val="00323781"/>
    <w:rsid w:val="00323922"/>
    <w:rsid w:val="00323C59"/>
    <w:rsid w:val="00323CB2"/>
    <w:rsid w:val="00323D47"/>
    <w:rsid w:val="00324225"/>
    <w:rsid w:val="0032429D"/>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6B7"/>
    <w:rsid w:val="003324D7"/>
    <w:rsid w:val="0033283A"/>
    <w:rsid w:val="00332D4F"/>
    <w:rsid w:val="00332DB3"/>
    <w:rsid w:val="00333D35"/>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045"/>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836"/>
    <w:rsid w:val="00355BC7"/>
    <w:rsid w:val="00355EDA"/>
    <w:rsid w:val="0035655F"/>
    <w:rsid w:val="0035751F"/>
    <w:rsid w:val="00357746"/>
    <w:rsid w:val="00357B66"/>
    <w:rsid w:val="003600E6"/>
    <w:rsid w:val="00360649"/>
    <w:rsid w:val="00360E25"/>
    <w:rsid w:val="00360F55"/>
    <w:rsid w:val="003611D5"/>
    <w:rsid w:val="003614B1"/>
    <w:rsid w:val="00361C59"/>
    <w:rsid w:val="00361E49"/>
    <w:rsid w:val="00361EDC"/>
    <w:rsid w:val="00361F7A"/>
    <w:rsid w:val="00362612"/>
    <w:rsid w:val="0036283C"/>
    <w:rsid w:val="00362DAE"/>
    <w:rsid w:val="00363043"/>
    <w:rsid w:val="00363552"/>
    <w:rsid w:val="00363984"/>
    <w:rsid w:val="00363A13"/>
    <w:rsid w:val="00363DB8"/>
    <w:rsid w:val="003643F7"/>
    <w:rsid w:val="0036443E"/>
    <w:rsid w:val="003647DD"/>
    <w:rsid w:val="003648F1"/>
    <w:rsid w:val="00364909"/>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5B4"/>
    <w:rsid w:val="003817C3"/>
    <w:rsid w:val="003818E1"/>
    <w:rsid w:val="00381BF5"/>
    <w:rsid w:val="00381F69"/>
    <w:rsid w:val="003820A9"/>
    <w:rsid w:val="003822C8"/>
    <w:rsid w:val="00382699"/>
    <w:rsid w:val="00382978"/>
    <w:rsid w:val="00382A96"/>
    <w:rsid w:val="00382EBB"/>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700"/>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BB5"/>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B2A"/>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C4C"/>
    <w:rsid w:val="003C0C68"/>
    <w:rsid w:val="003C0F63"/>
    <w:rsid w:val="003C0FE1"/>
    <w:rsid w:val="003C10E0"/>
    <w:rsid w:val="003C1501"/>
    <w:rsid w:val="003C1676"/>
    <w:rsid w:val="003C17B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649"/>
    <w:rsid w:val="003D485D"/>
    <w:rsid w:val="003D4FF1"/>
    <w:rsid w:val="003D500C"/>
    <w:rsid w:val="003D55C8"/>
    <w:rsid w:val="003D5B2D"/>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08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12"/>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113"/>
    <w:rsid w:val="004006C6"/>
    <w:rsid w:val="00400744"/>
    <w:rsid w:val="004007F2"/>
    <w:rsid w:val="00400C31"/>
    <w:rsid w:val="00400E2A"/>
    <w:rsid w:val="00401982"/>
    <w:rsid w:val="00401F5D"/>
    <w:rsid w:val="004021BA"/>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E63"/>
    <w:rsid w:val="00407F26"/>
    <w:rsid w:val="00407F30"/>
    <w:rsid w:val="004104D3"/>
    <w:rsid w:val="00410ACD"/>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590"/>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99"/>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0F0C"/>
    <w:rsid w:val="0042101C"/>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A9"/>
    <w:rsid w:val="004233C4"/>
    <w:rsid w:val="00423437"/>
    <w:rsid w:val="00423680"/>
    <w:rsid w:val="00423AC1"/>
    <w:rsid w:val="00423D1D"/>
    <w:rsid w:val="004242F7"/>
    <w:rsid w:val="004244B6"/>
    <w:rsid w:val="00424962"/>
    <w:rsid w:val="00424AB6"/>
    <w:rsid w:val="00424E47"/>
    <w:rsid w:val="00425037"/>
    <w:rsid w:val="004256ED"/>
    <w:rsid w:val="00425BCC"/>
    <w:rsid w:val="00425BDB"/>
    <w:rsid w:val="00425DD1"/>
    <w:rsid w:val="00425E35"/>
    <w:rsid w:val="00425E4D"/>
    <w:rsid w:val="00426046"/>
    <w:rsid w:val="0042607A"/>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4DF6"/>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0F91"/>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5BB"/>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276B"/>
    <w:rsid w:val="004628E5"/>
    <w:rsid w:val="004630AB"/>
    <w:rsid w:val="00463582"/>
    <w:rsid w:val="004636DE"/>
    <w:rsid w:val="00463972"/>
    <w:rsid w:val="00463A16"/>
    <w:rsid w:val="00463AF1"/>
    <w:rsid w:val="004646C3"/>
    <w:rsid w:val="0046483D"/>
    <w:rsid w:val="00464A10"/>
    <w:rsid w:val="00464B4B"/>
    <w:rsid w:val="00464C35"/>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82D"/>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649"/>
    <w:rsid w:val="0049277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0BD0"/>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3CD"/>
    <w:rsid w:val="004B49D4"/>
    <w:rsid w:val="004B4D09"/>
    <w:rsid w:val="004B4EF5"/>
    <w:rsid w:val="004B59A9"/>
    <w:rsid w:val="004B5D95"/>
    <w:rsid w:val="004B5F45"/>
    <w:rsid w:val="004B5F5F"/>
    <w:rsid w:val="004B6632"/>
    <w:rsid w:val="004B67DF"/>
    <w:rsid w:val="004B69B2"/>
    <w:rsid w:val="004B6BA0"/>
    <w:rsid w:val="004B72BE"/>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39C6"/>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D0574"/>
    <w:rsid w:val="004D06F1"/>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C90"/>
    <w:rsid w:val="004E1DC9"/>
    <w:rsid w:val="004E2306"/>
    <w:rsid w:val="004E27E7"/>
    <w:rsid w:val="004E2BDF"/>
    <w:rsid w:val="004E2F6A"/>
    <w:rsid w:val="004E31C3"/>
    <w:rsid w:val="004E3753"/>
    <w:rsid w:val="004E387B"/>
    <w:rsid w:val="004E3A66"/>
    <w:rsid w:val="004E4248"/>
    <w:rsid w:val="004E4320"/>
    <w:rsid w:val="004E4352"/>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4D0"/>
    <w:rsid w:val="004F1797"/>
    <w:rsid w:val="004F1BD0"/>
    <w:rsid w:val="004F1CEF"/>
    <w:rsid w:val="004F25F4"/>
    <w:rsid w:val="004F2A7A"/>
    <w:rsid w:val="004F3085"/>
    <w:rsid w:val="004F3CF7"/>
    <w:rsid w:val="004F3DA4"/>
    <w:rsid w:val="004F45ED"/>
    <w:rsid w:val="004F49E8"/>
    <w:rsid w:val="004F4C2A"/>
    <w:rsid w:val="004F592B"/>
    <w:rsid w:val="004F5A7A"/>
    <w:rsid w:val="004F5F89"/>
    <w:rsid w:val="004F6759"/>
    <w:rsid w:val="004F68F1"/>
    <w:rsid w:val="004F6C2A"/>
    <w:rsid w:val="004F71DD"/>
    <w:rsid w:val="004F7427"/>
    <w:rsid w:val="004F74FA"/>
    <w:rsid w:val="004F753A"/>
    <w:rsid w:val="004F7787"/>
    <w:rsid w:val="004F7E8E"/>
    <w:rsid w:val="0050016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814"/>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A51"/>
    <w:rsid w:val="00520B5F"/>
    <w:rsid w:val="00521207"/>
    <w:rsid w:val="00521341"/>
    <w:rsid w:val="00521465"/>
    <w:rsid w:val="00521650"/>
    <w:rsid w:val="005218CE"/>
    <w:rsid w:val="00521A9E"/>
    <w:rsid w:val="00521B66"/>
    <w:rsid w:val="00521D3D"/>
    <w:rsid w:val="00522018"/>
    <w:rsid w:val="005220D2"/>
    <w:rsid w:val="00522400"/>
    <w:rsid w:val="0052304D"/>
    <w:rsid w:val="00523152"/>
    <w:rsid w:val="00523251"/>
    <w:rsid w:val="00523757"/>
    <w:rsid w:val="005239C2"/>
    <w:rsid w:val="00523B69"/>
    <w:rsid w:val="00523C21"/>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8F8"/>
    <w:rsid w:val="00531030"/>
    <w:rsid w:val="00531388"/>
    <w:rsid w:val="005317D0"/>
    <w:rsid w:val="00531A76"/>
    <w:rsid w:val="00531EA4"/>
    <w:rsid w:val="00532341"/>
    <w:rsid w:val="0053237C"/>
    <w:rsid w:val="005325D0"/>
    <w:rsid w:val="0053289D"/>
    <w:rsid w:val="005329FF"/>
    <w:rsid w:val="00532E9D"/>
    <w:rsid w:val="005337A7"/>
    <w:rsid w:val="00533809"/>
    <w:rsid w:val="00533AB7"/>
    <w:rsid w:val="00533C6B"/>
    <w:rsid w:val="00533DDF"/>
    <w:rsid w:val="00533E43"/>
    <w:rsid w:val="00533ECD"/>
    <w:rsid w:val="00533EE9"/>
    <w:rsid w:val="005342F5"/>
    <w:rsid w:val="00534517"/>
    <w:rsid w:val="005347AA"/>
    <w:rsid w:val="0053546D"/>
    <w:rsid w:val="00535AC2"/>
    <w:rsid w:val="00535C75"/>
    <w:rsid w:val="0053601E"/>
    <w:rsid w:val="00536906"/>
    <w:rsid w:val="00536B5C"/>
    <w:rsid w:val="00536D95"/>
    <w:rsid w:val="00537131"/>
    <w:rsid w:val="00537A86"/>
    <w:rsid w:val="00537C02"/>
    <w:rsid w:val="00537C0F"/>
    <w:rsid w:val="00537D4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987"/>
    <w:rsid w:val="00542AB4"/>
    <w:rsid w:val="00542B64"/>
    <w:rsid w:val="00542F04"/>
    <w:rsid w:val="00543020"/>
    <w:rsid w:val="00543212"/>
    <w:rsid w:val="00543260"/>
    <w:rsid w:val="0054345A"/>
    <w:rsid w:val="00543669"/>
    <w:rsid w:val="0054367B"/>
    <w:rsid w:val="00543797"/>
    <w:rsid w:val="00543809"/>
    <w:rsid w:val="00543C53"/>
    <w:rsid w:val="00543E02"/>
    <w:rsid w:val="00544C8F"/>
    <w:rsid w:val="00544D0C"/>
    <w:rsid w:val="00544F2D"/>
    <w:rsid w:val="00545087"/>
    <w:rsid w:val="00545EC5"/>
    <w:rsid w:val="00546C86"/>
    <w:rsid w:val="00547163"/>
    <w:rsid w:val="005471BF"/>
    <w:rsid w:val="005503AB"/>
    <w:rsid w:val="00550B4B"/>
    <w:rsid w:val="00550D55"/>
    <w:rsid w:val="00550DDE"/>
    <w:rsid w:val="00550E03"/>
    <w:rsid w:val="00551190"/>
    <w:rsid w:val="0055143A"/>
    <w:rsid w:val="00551A2B"/>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806"/>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06D"/>
    <w:rsid w:val="0056110C"/>
    <w:rsid w:val="005611BD"/>
    <w:rsid w:val="0056138E"/>
    <w:rsid w:val="00561D72"/>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5B16"/>
    <w:rsid w:val="00566422"/>
    <w:rsid w:val="00566582"/>
    <w:rsid w:val="005667A4"/>
    <w:rsid w:val="0056688E"/>
    <w:rsid w:val="00566D6D"/>
    <w:rsid w:val="00567149"/>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10E"/>
    <w:rsid w:val="00594A39"/>
    <w:rsid w:val="00594F87"/>
    <w:rsid w:val="00595081"/>
    <w:rsid w:val="00595E31"/>
    <w:rsid w:val="00595F55"/>
    <w:rsid w:val="00596DF4"/>
    <w:rsid w:val="00596FCE"/>
    <w:rsid w:val="00597178"/>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4945"/>
    <w:rsid w:val="005B5042"/>
    <w:rsid w:val="005B5188"/>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10C3"/>
    <w:rsid w:val="005C128A"/>
    <w:rsid w:val="005C14E3"/>
    <w:rsid w:val="005C15E6"/>
    <w:rsid w:val="005C176B"/>
    <w:rsid w:val="005C1A02"/>
    <w:rsid w:val="005C1F21"/>
    <w:rsid w:val="005C2133"/>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7D3"/>
    <w:rsid w:val="005D1B41"/>
    <w:rsid w:val="005D1E03"/>
    <w:rsid w:val="005D2250"/>
    <w:rsid w:val="005D26B8"/>
    <w:rsid w:val="005D289B"/>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4DB2"/>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508"/>
    <w:rsid w:val="005F4664"/>
    <w:rsid w:val="005F4AEE"/>
    <w:rsid w:val="005F4CDA"/>
    <w:rsid w:val="005F5147"/>
    <w:rsid w:val="005F52E2"/>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2F"/>
    <w:rsid w:val="00607D6E"/>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A6"/>
    <w:rsid w:val="00633AEF"/>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7089"/>
    <w:rsid w:val="00637374"/>
    <w:rsid w:val="006374BD"/>
    <w:rsid w:val="006377B9"/>
    <w:rsid w:val="006377EB"/>
    <w:rsid w:val="00637EF7"/>
    <w:rsid w:val="00637F9A"/>
    <w:rsid w:val="00640111"/>
    <w:rsid w:val="00640177"/>
    <w:rsid w:val="006403F7"/>
    <w:rsid w:val="00640818"/>
    <w:rsid w:val="0064129A"/>
    <w:rsid w:val="00641CA2"/>
    <w:rsid w:val="00642285"/>
    <w:rsid w:val="006423B8"/>
    <w:rsid w:val="0064264A"/>
    <w:rsid w:val="006426A0"/>
    <w:rsid w:val="006427F0"/>
    <w:rsid w:val="00642979"/>
    <w:rsid w:val="00643826"/>
    <w:rsid w:val="00643A26"/>
    <w:rsid w:val="00643A31"/>
    <w:rsid w:val="006441DD"/>
    <w:rsid w:val="006445A9"/>
    <w:rsid w:val="006445BD"/>
    <w:rsid w:val="0064495B"/>
    <w:rsid w:val="00644FD3"/>
    <w:rsid w:val="006451EF"/>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BEA"/>
    <w:rsid w:val="00651C67"/>
    <w:rsid w:val="0065223E"/>
    <w:rsid w:val="00652416"/>
    <w:rsid w:val="006524B0"/>
    <w:rsid w:val="006528A7"/>
    <w:rsid w:val="00652BAC"/>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E14"/>
    <w:rsid w:val="00677E6A"/>
    <w:rsid w:val="006801D8"/>
    <w:rsid w:val="006809C5"/>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18"/>
    <w:rsid w:val="006843CB"/>
    <w:rsid w:val="006846C1"/>
    <w:rsid w:val="006849F5"/>
    <w:rsid w:val="00684F60"/>
    <w:rsid w:val="006850C6"/>
    <w:rsid w:val="0068659B"/>
    <w:rsid w:val="00686685"/>
    <w:rsid w:val="0068686B"/>
    <w:rsid w:val="00686B0E"/>
    <w:rsid w:val="00686B7D"/>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756"/>
    <w:rsid w:val="006B5BF3"/>
    <w:rsid w:val="006B5BFD"/>
    <w:rsid w:val="006B5DA9"/>
    <w:rsid w:val="006B5EB3"/>
    <w:rsid w:val="006B6115"/>
    <w:rsid w:val="006B64FF"/>
    <w:rsid w:val="006B6530"/>
    <w:rsid w:val="006B6589"/>
    <w:rsid w:val="006B6C86"/>
    <w:rsid w:val="006B7105"/>
    <w:rsid w:val="006B77FE"/>
    <w:rsid w:val="006B7CE8"/>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35B"/>
    <w:rsid w:val="006D3476"/>
    <w:rsid w:val="006D380C"/>
    <w:rsid w:val="006D3E61"/>
    <w:rsid w:val="006D3F39"/>
    <w:rsid w:val="006D42CD"/>
    <w:rsid w:val="006D4368"/>
    <w:rsid w:val="006D452D"/>
    <w:rsid w:val="006D4781"/>
    <w:rsid w:val="006D4969"/>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CEA"/>
    <w:rsid w:val="006F3D83"/>
    <w:rsid w:val="006F3E94"/>
    <w:rsid w:val="006F42A6"/>
    <w:rsid w:val="006F475D"/>
    <w:rsid w:val="006F54ED"/>
    <w:rsid w:val="006F57A3"/>
    <w:rsid w:val="006F5E0B"/>
    <w:rsid w:val="006F61EE"/>
    <w:rsid w:val="006F6338"/>
    <w:rsid w:val="006F6A9B"/>
    <w:rsid w:val="006F7098"/>
    <w:rsid w:val="006F70A0"/>
    <w:rsid w:val="006F7382"/>
    <w:rsid w:val="006F73EE"/>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8CE"/>
    <w:rsid w:val="00704A36"/>
    <w:rsid w:val="00704D92"/>
    <w:rsid w:val="00704FAF"/>
    <w:rsid w:val="0070519C"/>
    <w:rsid w:val="00705211"/>
    <w:rsid w:val="0070527A"/>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6E"/>
    <w:rsid w:val="00722EF1"/>
    <w:rsid w:val="0072350C"/>
    <w:rsid w:val="0072353E"/>
    <w:rsid w:val="00723E3D"/>
    <w:rsid w:val="007240F3"/>
    <w:rsid w:val="00724978"/>
    <w:rsid w:val="00724A52"/>
    <w:rsid w:val="00725580"/>
    <w:rsid w:val="00725667"/>
    <w:rsid w:val="00726066"/>
    <w:rsid w:val="00726807"/>
    <w:rsid w:val="007271E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B54"/>
    <w:rsid w:val="00740C84"/>
    <w:rsid w:val="00740D56"/>
    <w:rsid w:val="007410F1"/>
    <w:rsid w:val="007416FF"/>
    <w:rsid w:val="0074176A"/>
    <w:rsid w:val="0074192E"/>
    <w:rsid w:val="00741BAF"/>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33B"/>
    <w:rsid w:val="00745B99"/>
    <w:rsid w:val="00745E5E"/>
    <w:rsid w:val="00746075"/>
    <w:rsid w:val="00746B1D"/>
    <w:rsid w:val="007470BB"/>
    <w:rsid w:val="00747816"/>
    <w:rsid w:val="00747C2C"/>
    <w:rsid w:val="00747CD1"/>
    <w:rsid w:val="00747EDD"/>
    <w:rsid w:val="00750177"/>
    <w:rsid w:val="0075019F"/>
    <w:rsid w:val="00750432"/>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598"/>
    <w:rsid w:val="00754685"/>
    <w:rsid w:val="0075472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4B3"/>
    <w:rsid w:val="00774593"/>
    <w:rsid w:val="00775395"/>
    <w:rsid w:val="00775886"/>
    <w:rsid w:val="00776039"/>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1A38"/>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7A7"/>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1E9"/>
    <w:rsid w:val="007C6284"/>
    <w:rsid w:val="007C653B"/>
    <w:rsid w:val="007C6608"/>
    <w:rsid w:val="007C6CA0"/>
    <w:rsid w:val="007C6F6A"/>
    <w:rsid w:val="007C706B"/>
    <w:rsid w:val="007C75CD"/>
    <w:rsid w:val="007C7633"/>
    <w:rsid w:val="007C77AD"/>
    <w:rsid w:val="007C785C"/>
    <w:rsid w:val="007D01D7"/>
    <w:rsid w:val="007D023C"/>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2A78"/>
    <w:rsid w:val="008031C2"/>
    <w:rsid w:val="008031DA"/>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4C3"/>
    <w:rsid w:val="00811690"/>
    <w:rsid w:val="00811752"/>
    <w:rsid w:val="008117D5"/>
    <w:rsid w:val="00811BF2"/>
    <w:rsid w:val="008120E4"/>
    <w:rsid w:val="00812539"/>
    <w:rsid w:val="008126BC"/>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5D6D"/>
    <w:rsid w:val="00816520"/>
    <w:rsid w:val="00817888"/>
    <w:rsid w:val="00817CB5"/>
    <w:rsid w:val="0082096A"/>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AFE"/>
    <w:rsid w:val="00825316"/>
    <w:rsid w:val="00825AE0"/>
    <w:rsid w:val="008264F1"/>
    <w:rsid w:val="008267DE"/>
    <w:rsid w:val="008268A0"/>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AF6"/>
    <w:rsid w:val="00855DB8"/>
    <w:rsid w:val="00855E98"/>
    <w:rsid w:val="00856145"/>
    <w:rsid w:val="008561A6"/>
    <w:rsid w:val="008563D7"/>
    <w:rsid w:val="00856411"/>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6FE"/>
    <w:rsid w:val="008748E6"/>
    <w:rsid w:val="008749FA"/>
    <w:rsid w:val="008750E6"/>
    <w:rsid w:val="008751E6"/>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D26"/>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C26"/>
    <w:rsid w:val="00890E51"/>
    <w:rsid w:val="00890E80"/>
    <w:rsid w:val="00891143"/>
    <w:rsid w:val="00891300"/>
    <w:rsid w:val="00891487"/>
    <w:rsid w:val="00891A19"/>
    <w:rsid w:val="00891AB2"/>
    <w:rsid w:val="00891B06"/>
    <w:rsid w:val="00891F64"/>
    <w:rsid w:val="00892372"/>
    <w:rsid w:val="008927E0"/>
    <w:rsid w:val="00892C3E"/>
    <w:rsid w:val="00892C6A"/>
    <w:rsid w:val="00892F75"/>
    <w:rsid w:val="00892FAB"/>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69F"/>
    <w:rsid w:val="008B3112"/>
    <w:rsid w:val="008B37FF"/>
    <w:rsid w:val="008B397D"/>
    <w:rsid w:val="008B3B1C"/>
    <w:rsid w:val="008B3BEB"/>
    <w:rsid w:val="008B3DF7"/>
    <w:rsid w:val="008B41B7"/>
    <w:rsid w:val="008B51B6"/>
    <w:rsid w:val="008B56A0"/>
    <w:rsid w:val="008B5BC4"/>
    <w:rsid w:val="008B5BE7"/>
    <w:rsid w:val="008B6211"/>
    <w:rsid w:val="008B62F4"/>
    <w:rsid w:val="008B64CE"/>
    <w:rsid w:val="008B6B7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6FB7"/>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1F8"/>
    <w:rsid w:val="008F4541"/>
    <w:rsid w:val="008F477F"/>
    <w:rsid w:val="008F486A"/>
    <w:rsid w:val="008F499A"/>
    <w:rsid w:val="008F5100"/>
    <w:rsid w:val="008F5605"/>
    <w:rsid w:val="008F563E"/>
    <w:rsid w:val="008F56AF"/>
    <w:rsid w:val="008F591D"/>
    <w:rsid w:val="008F5938"/>
    <w:rsid w:val="008F5E9E"/>
    <w:rsid w:val="008F5ED5"/>
    <w:rsid w:val="008F67E8"/>
    <w:rsid w:val="008F694A"/>
    <w:rsid w:val="008F6D28"/>
    <w:rsid w:val="008F77CF"/>
    <w:rsid w:val="008F7900"/>
    <w:rsid w:val="008F7BD0"/>
    <w:rsid w:val="008F7C8E"/>
    <w:rsid w:val="0090008F"/>
    <w:rsid w:val="009003C0"/>
    <w:rsid w:val="0090065D"/>
    <w:rsid w:val="009009E6"/>
    <w:rsid w:val="00901084"/>
    <w:rsid w:val="00901480"/>
    <w:rsid w:val="0090159B"/>
    <w:rsid w:val="00901AA7"/>
    <w:rsid w:val="00902391"/>
    <w:rsid w:val="009024A6"/>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B50"/>
    <w:rsid w:val="00922F1C"/>
    <w:rsid w:val="00922F9D"/>
    <w:rsid w:val="00923140"/>
    <w:rsid w:val="009231C2"/>
    <w:rsid w:val="0092354C"/>
    <w:rsid w:val="00924472"/>
    <w:rsid w:val="009250EC"/>
    <w:rsid w:val="0092560D"/>
    <w:rsid w:val="00925644"/>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440"/>
    <w:rsid w:val="009329A6"/>
    <w:rsid w:val="009335CA"/>
    <w:rsid w:val="00933951"/>
    <w:rsid w:val="00933A62"/>
    <w:rsid w:val="00934643"/>
    <w:rsid w:val="00934780"/>
    <w:rsid w:val="009348A1"/>
    <w:rsid w:val="00934B5A"/>
    <w:rsid w:val="00934E32"/>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11C"/>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653"/>
    <w:rsid w:val="00956846"/>
    <w:rsid w:val="00956CDF"/>
    <w:rsid w:val="00956D70"/>
    <w:rsid w:val="00957271"/>
    <w:rsid w:val="009572D6"/>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64"/>
    <w:rsid w:val="00984AFD"/>
    <w:rsid w:val="00984C26"/>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B2B"/>
    <w:rsid w:val="00990FD7"/>
    <w:rsid w:val="009911F0"/>
    <w:rsid w:val="00991377"/>
    <w:rsid w:val="00991FC3"/>
    <w:rsid w:val="00992AEB"/>
    <w:rsid w:val="00992ECB"/>
    <w:rsid w:val="0099305B"/>
    <w:rsid w:val="009939D8"/>
    <w:rsid w:val="00993A42"/>
    <w:rsid w:val="00993E62"/>
    <w:rsid w:val="00993FA4"/>
    <w:rsid w:val="00994276"/>
    <w:rsid w:val="00994282"/>
    <w:rsid w:val="00994642"/>
    <w:rsid w:val="009947D9"/>
    <w:rsid w:val="0099480B"/>
    <w:rsid w:val="00994811"/>
    <w:rsid w:val="009948C9"/>
    <w:rsid w:val="00994B55"/>
    <w:rsid w:val="00994D79"/>
    <w:rsid w:val="009953A4"/>
    <w:rsid w:val="00995A6D"/>
    <w:rsid w:val="00995BEE"/>
    <w:rsid w:val="00995DE2"/>
    <w:rsid w:val="00996477"/>
    <w:rsid w:val="009965F7"/>
    <w:rsid w:val="009966DC"/>
    <w:rsid w:val="00996876"/>
    <w:rsid w:val="00997342"/>
    <w:rsid w:val="00997360"/>
    <w:rsid w:val="00997386"/>
    <w:rsid w:val="00997536"/>
    <w:rsid w:val="00997957"/>
    <w:rsid w:val="00997C92"/>
    <w:rsid w:val="00997CC6"/>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B82"/>
    <w:rsid w:val="009A2D35"/>
    <w:rsid w:val="009A38D8"/>
    <w:rsid w:val="009A39E3"/>
    <w:rsid w:val="009A3B41"/>
    <w:rsid w:val="009A3E36"/>
    <w:rsid w:val="009A3F93"/>
    <w:rsid w:val="009A3FE6"/>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0C5"/>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92D"/>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93F"/>
    <w:rsid w:val="009D4AD3"/>
    <w:rsid w:val="009D4C92"/>
    <w:rsid w:val="009D51E3"/>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CE"/>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879"/>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5E8"/>
    <w:rsid w:val="00A15910"/>
    <w:rsid w:val="00A1595F"/>
    <w:rsid w:val="00A16331"/>
    <w:rsid w:val="00A16415"/>
    <w:rsid w:val="00A171F7"/>
    <w:rsid w:val="00A17797"/>
    <w:rsid w:val="00A1783A"/>
    <w:rsid w:val="00A17A17"/>
    <w:rsid w:val="00A17BC5"/>
    <w:rsid w:val="00A17CA2"/>
    <w:rsid w:val="00A17F75"/>
    <w:rsid w:val="00A203F3"/>
    <w:rsid w:val="00A20C9D"/>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AE8"/>
    <w:rsid w:val="00A26006"/>
    <w:rsid w:val="00A260B7"/>
    <w:rsid w:val="00A262AC"/>
    <w:rsid w:val="00A265BE"/>
    <w:rsid w:val="00A2677B"/>
    <w:rsid w:val="00A26789"/>
    <w:rsid w:val="00A26AD2"/>
    <w:rsid w:val="00A26DBE"/>
    <w:rsid w:val="00A26E3C"/>
    <w:rsid w:val="00A27228"/>
    <w:rsid w:val="00A272EF"/>
    <w:rsid w:val="00A27858"/>
    <w:rsid w:val="00A30032"/>
    <w:rsid w:val="00A30083"/>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861"/>
    <w:rsid w:val="00A40371"/>
    <w:rsid w:val="00A403E8"/>
    <w:rsid w:val="00A4049C"/>
    <w:rsid w:val="00A4058D"/>
    <w:rsid w:val="00A406D8"/>
    <w:rsid w:val="00A408E5"/>
    <w:rsid w:val="00A40C5B"/>
    <w:rsid w:val="00A40D22"/>
    <w:rsid w:val="00A40F96"/>
    <w:rsid w:val="00A4155F"/>
    <w:rsid w:val="00A4161C"/>
    <w:rsid w:val="00A41C56"/>
    <w:rsid w:val="00A41C6C"/>
    <w:rsid w:val="00A41EFC"/>
    <w:rsid w:val="00A42206"/>
    <w:rsid w:val="00A42805"/>
    <w:rsid w:val="00A42DDC"/>
    <w:rsid w:val="00A43212"/>
    <w:rsid w:val="00A432EA"/>
    <w:rsid w:val="00A43558"/>
    <w:rsid w:val="00A43838"/>
    <w:rsid w:val="00A4387A"/>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429"/>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6C"/>
    <w:rsid w:val="00A62E8F"/>
    <w:rsid w:val="00A631D8"/>
    <w:rsid w:val="00A638A8"/>
    <w:rsid w:val="00A63B35"/>
    <w:rsid w:val="00A63E70"/>
    <w:rsid w:val="00A63F73"/>
    <w:rsid w:val="00A640CC"/>
    <w:rsid w:val="00A644F3"/>
    <w:rsid w:val="00A646A2"/>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431"/>
    <w:rsid w:val="00A757E0"/>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3F85"/>
    <w:rsid w:val="00A840AD"/>
    <w:rsid w:val="00A841A9"/>
    <w:rsid w:val="00A84232"/>
    <w:rsid w:val="00A8426E"/>
    <w:rsid w:val="00A8459F"/>
    <w:rsid w:val="00A847B9"/>
    <w:rsid w:val="00A84A33"/>
    <w:rsid w:val="00A84AFE"/>
    <w:rsid w:val="00A84F47"/>
    <w:rsid w:val="00A8508C"/>
    <w:rsid w:val="00A85339"/>
    <w:rsid w:val="00A85B34"/>
    <w:rsid w:val="00A85CE6"/>
    <w:rsid w:val="00A8649D"/>
    <w:rsid w:val="00A86A10"/>
    <w:rsid w:val="00A86C61"/>
    <w:rsid w:val="00A86F4E"/>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1D0"/>
    <w:rsid w:val="00AA0234"/>
    <w:rsid w:val="00AA02D0"/>
    <w:rsid w:val="00AA06F2"/>
    <w:rsid w:val="00AA0B01"/>
    <w:rsid w:val="00AA0B28"/>
    <w:rsid w:val="00AA0CCF"/>
    <w:rsid w:val="00AA0E4F"/>
    <w:rsid w:val="00AA19D0"/>
    <w:rsid w:val="00AA1C03"/>
    <w:rsid w:val="00AA20D6"/>
    <w:rsid w:val="00AA2154"/>
    <w:rsid w:val="00AA238E"/>
    <w:rsid w:val="00AA2475"/>
    <w:rsid w:val="00AA2C7F"/>
    <w:rsid w:val="00AA347A"/>
    <w:rsid w:val="00AA38FF"/>
    <w:rsid w:val="00AA3AC0"/>
    <w:rsid w:val="00AA3BF2"/>
    <w:rsid w:val="00AA43E3"/>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5FCB"/>
    <w:rsid w:val="00AB602C"/>
    <w:rsid w:val="00AB60B0"/>
    <w:rsid w:val="00AB6300"/>
    <w:rsid w:val="00AB6A5C"/>
    <w:rsid w:val="00AB6BE5"/>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C75"/>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4D0B"/>
    <w:rsid w:val="00AD545D"/>
    <w:rsid w:val="00AD5689"/>
    <w:rsid w:val="00AD583F"/>
    <w:rsid w:val="00AD5A35"/>
    <w:rsid w:val="00AD5C05"/>
    <w:rsid w:val="00AD620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0E1"/>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701"/>
    <w:rsid w:val="00AF125F"/>
    <w:rsid w:val="00AF14D4"/>
    <w:rsid w:val="00AF1519"/>
    <w:rsid w:val="00AF15B8"/>
    <w:rsid w:val="00AF16D1"/>
    <w:rsid w:val="00AF1882"/>
    <w:rsid w:val="00AF1888"/>
    <w:rsid w:val="00AF1D15"/>
    <w:rsid w:val="00AF1DB4"/>
    <w:rsid w:val="00AF23CB"/>
    <w:rsid w:val="00AF2A4E"/>
    <w:rsid w:val="00AF2ACF"/>
    <w:rsid w:val="00AF33F6"/>
    <w:rsid w:val="00AF3F12"/>
    <w:rsid w:val="00AF405D"/>
    <w:rsid w:val="00AF43DC"/>
    <w:rsid w:val="00AF45F3"/>
    <w:rsid w:val="00AF590A"/>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805"/>
    <w:rsid w:val="00B12F44"/>
    <w:rsid w:val="00B135BE"/>
    <w:rsid w:val="00B141F1"/>
    <w:rsid w:val="00B14A97"/>
    <w:rsid w:val="00B14C1A"/>
    <w:rsid w:val="00B15097"/>
    <w:rsid w:val="00B150E5"/>
    <w:rsid w:val="00B1521D"/>
    <w:rsid w:val="00B15672"/>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E83"/>
    <w:rsid w:val="00B27FD9"/>
    <w:rsid w:val="00B30499"/>
    <w:rsid w:val="00B30565"/>
    <w:rsid w:val="00B309C5"/>
    <w:rsid w:val="00B30AF2"/>
    <w:rsid w:val="00B311F8"/>
    <w:rsid w:val="00B31943"/>
    <w:rsid w:val="00B319DE"/>
    <w:rsid w:val="00B31D3E"/>
    <w:rsid w:val="00B31DDE"/>
    <w:rsid w:val="00B3312E"/>
    <w:rsid w:val="00B3379E"/>
    <w:rsid w:val="00B337F5"/>
    <w:rsid w:val="00B33952"/>
    <w:rsid w:val="00B3409D"/>
    <w:rsid w:val="00B34733"/>
    <w:rsid w:val="00B34B0B"/>
    <w:rsid w:val="00B3545D"/>
    <w:rsid w:val="00B35590"/>
    <w:rsid w:val="00B35A9B"/>
    <w:rsid w:val="00B36166"/>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A63"/>
    <w:rsid w:val="00B50EF4"/>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2C"/>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F07"/>
    <w:rsid w:val="00B750A7"/>
    <w:rsid w:val="00B75567"/>
    <w:rsid w:val="00B755E5"/>
    <w:rsid w:val="00B757A9"/>
    <w:rsid w:val="00B7595E"/>
    <w:rsid w:val="00B75A21"/>
    <w:rsid w:val="00B76173"/>
    <w:rsid w:val="00B7662D"/>
    <w:rsid w:val="00B768B1"/>
    <w:rsid w:val="00B76977"/>
    <w:rsid w:val="00B769B3"/>
    <w:rsid w:val="00B7718E"/>
    <w:rsid w:val="00B77197"/>
    <w:rsid w:val="00B7731A"/>
    <w:rsid w:val="00B7779F"/>
    <w:rsid w:val="00B777DC"/>
    <w:rsid w:val="00B778D3"/>
    <w:rsid w:val="00B80222"/>
    <w:rsid w:val="00B8025A"/>
    <w:rsid w:val="00B80926"/>
    <w:rsid w:val="00B80AAC"/>
    <w:rsid w:val="00B80BE2"/>
    <w:rsid w:val="00B80C19"/>
    <w:rsid w:val="00B80E64"/>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511E"/>
    <w:rsid w:val="00B95606"/>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1CC"/>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1F3A"/>
    <w:rsid w:val="00BB2952"/>
    <w:rsid w:val="00BB2ED8"/>
    <w:rsid w:val="00BB301D"/>
    <w:rsid w:val="00BB37E0"/>
    <w:rsid w:val="00BB3B54"/>
    <w:rsid w:val="00BB3D7A"/>
    <w:rsid w:val="00BB3DDE"/>
    <w:rsid w:val="00BB402E"/>
    <w:rsid w:val="00BB4522"/>
    <w:rsid w:val="00BB481B"/>
    <w:rsid w:val="00BB4873"/>
    <w:rsid w:val="00BB4B36"/>
    <w:rsid w:val="00BB508D"/>
    <w:rsid w:val="00BB512A"/>
    <w:rsid w:val="00BB5854"/>
    <w:rsid w:val="00BB5C88"/>
    <w:rsid w:val="00BB6E82"/>
    <w:rsid w:val="00BB6F18"/>
    <w:rsid w:val="00BB7070"/>
    <w:rsid w:val="00BB72DF"/>
    <w:rsid w:val="00BB733F"/>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6912"/>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E56"/>
    <w:rsid w:val="00BE24FF"/>
    <w:rsid w:val="00BE2804"/>
    <w:rsid w:val="00BE28B6"/>
    <w:rsid w:val="00BE2CEF"/>
    <w:rsid w:val="00BE333A"/>
    <w:rsid w:val="00BE36C3"/>
    <w:rsid w:val="00BE3864"/>
    <w:rsid w:val="00BE38BD"/>
    <w:rsid w:val="00BE3DC1"/>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54"/>
    <w:rsid w:val="00BE68FA"/>
    <w:rsid w:val="00BE69F5"/>
    <w:rsid w:val="00BE6BA3"/>
    <w:rsid w:val="00BE7903"/>
    <w:rsid w:val="00BF0476"/>
    <w:rsid w:val="00BF0564"/>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0C7"/>
    <w:rsid w:val="00C062B7"/>
    <w:rsid w:val="00C062CC"/>
    <w:rsid w:val="00C0632B"/>
    <w:rsid w:val="00C065B6"/>
    <w:rsid w:val="00C07443"/>
    <w:rsid w:val="00C079F7"/>
    <w:rsid w:val="00C07A85"/>
    <w:rsid w:val="00C07B11"/>
    <w:rsid w:val="00C1019D"/>
    <w:rsid w:val="00C10DB6"/>
    <w:rsid w:val="00C117BE"/>
    <w:rsid w:val="00C11FB6"/>
    <w:rsid w:val="00C12357"/>
    <w:rsid w:val="00C126B6"/>
    <w:rsid w:val="00C12863"/>
    <w:rsid w:val="00C129B6"/>
    <w:rsid w:val="00C12D81"/>
    <w:rsid w:val="00C12D84"/>
    <w:rsid w:val="00C12EAE"/>
    <w:rsid w:val="00C1301D"/>
    <w:rsid w:val="00C132ED"/>
    <w:rsid w:val="00C1347A"/>
    <w:rsid w:val="00C13BBF"/>
    <w:rsid w:val="00C13C99"/>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F63"/>
    <w:rsid w:val="00C244C9"/>
    <w:rsid w:val="00C244E0"/>
    <w:rsid w:val="00C24667"/>
    <w:rsid w:val="00C24D61"/>
    <w:rsid w:val="00C24DEA"/>
    <w:rsid w:val="00C253D2"/>
    <w:rsid w:val="00C25442"/>
    <w:rsid w:val="00C25517"/>
    <w:rsid w:val="00C259D5"/>
    <w:rsid w:val="00C25A23"/>
    <w:rsid w:val="00C25F4A"/>
    <w:rsid w:val="00C26470"/>
    <w:rsid w:val="00C26576"/>
    <w:rsid w:val="00C26A6E"/>
    <w:rsid w:val="00C26B93"/>
    <w:rsid w:val="00C26C61"/>
    <w:rsid w:val="00C272C7"/>
    <w:rsid w:val="00C2744C"/>
    <w:rsid w:val="00C2775E"/>
    <w:rsid w:val="00C27766"/>
    <w:rsid w:val="00C27D7B"/>
    <w:rsid w:val="00C27F6B"/>
    <w:rsid w:val="00C3004C"/>
    <w:rsid w:val="00C30246"/>
    <w:rsid w:val="00C30734"/>
    <w:rsid w:val="00C30846"/>
    <w:rsid w:val="00C30849"/>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2A86"/>
    <w:rsid w:val="00C434DC"/>
    <w:rsid w:val="00C435AB"/>
    <w:rsid w:val="00C43658"/>
    <w:rsid w:val="00C43727"/>
    <w:rsid w:val="00C43E42"/>
    <w:rsid w:val="00C44273"/>
    <w:rsid w:val="00C44472"/>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2C81"/>
    <w:rsid w:val="00C53309"/>
    <w:rsid w:val="00C53381"/>
    <w:rsid w:val="00C53A2C"/>
    <w:rsid w:val="00C53EDE"/>
    <w:rsid w:val="00C53FD6"/>
    <w:rsid w:val="00C53FF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39A"/>
    <w:rsid w:val="00C724E8"/>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6ACB"/>
    <w:rsid w:val="00C87097"/>
    <w:rsid w:val="00C90955"/>
    <w:rsid w:val="00C90D27"/>
    <w:rsid w:val="00C913AC"/>
    <w:rsid w:val="00C91A1D"/>
    <w:rsid w:val="00C91F34"/>
    <w:rsid w:val="00C92255"/>
    <w:rsid w:val="00C9230F"/>
    <w:rsid w:val="00C92C9A"/>
    <w:rsid w:val="00C92DEF"/>
    <w:rsid w:val="00C93A2E"/>
    <w:rsid w:val="00C9401C"/>
    <w:rsid w:val="00C94AF8"/>
    <w:rsid w:val="00C94DB9"/>
    <w:rsid w:val="00C95365"/>
    <w:rsid w:val="00C96004"/>
    <w:rsid w:val="00C96937"/>
    <w:rsid w:val="00C97426"/>
    <w:rsid w:val="00C976BE"/>
    <w:rsid w:val="00C979D1"/>
    <w:rsid w:val="00C97B55"/>
    <w:rsid w:val="00CA0B56"/>
    <w:rsid w:val="00CA0F79"/>
    <w:rsid w:val="00CA141C"/>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070"/>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6"/>
    <w:rsid w:val="00CC411C"/>
    <w:rsid w:val="00CC4658"/>
    <w:rsid w:val="00CC48A9"/>
    <w:rsid w:val="00CC4CCF"/>
    <w:rsid w:val="00CC4DAA"/>
    <w:rsid w:val="00CC53AE"/>
    <w:rsid w:val="00CC5DBB"/>
    <w:rsid w:val="00CC601C"/>
    <w:rsid w:val="00CC61E2"/>
    <w:rsid w:val="00CC633E"/>
    <w:rsid w:val="00CC65A9"/>
    <w:rsid w:val="00CC6669"/>
    <w:rsid w:val="00CC6924"/>
    <w:rsid w:val="00CC6C2C"/>
    <w:rsid w:val="00CC7342"/>
    <w:rsid w:val="00CC79A1"/>
    <w:rsid w:val="00CD0445"/>
    <w:rsid w:val="00CD04DB"/>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649"/>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D0E"/>
    <w:rsid w:val="00CE5166"/>
    <w:rsid w:val="00CE5744"/>
    <w:rsid w:val="00CE57AA"/>
    <w:rsid w:val="00CE5D29"/>
    <w:rsid w:val="00CE5EC5"/>
    <w:rsid w:val="00CE5F66"/>
    <w:rsid w:val="00CE638E"/>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4CF"/>
    <w:rsid w:val="00CF45B4"/>
    <w:rsid w:val="00CF4871"/>
    <w:rsid w:val="00CF4896"/>
    <w:rsid w:val="00CF4946"/>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CF7FCE"/>
    <w:rsid w:val="00D006D5"/>
    <w:rsid w:val="00D00A71"/>
    <w:rsid w:val="00D0110A"/>
    <w:rsid w:val="00D0138A"/>
    <w:rsid w:val="00D01450"/>
    <w:rsid w:val="00D01E99"/>
    <w:rsid w:val="00D02411"/>
    <w:rsid w:val="00D024FB"/>
    <w:rsid w:val="00D0276C"/>
    <w:rsid w:val="00D02A74"/>
    <w:rsid w:val="00D02BCE"/>
    <w:rsid w:val="00D02F36"/>
    <w:rsid w:val="00D0332B"/>
    <w:rsid w:val="00D034DA"/>
    <w:rsid w:val="00D03864"/>
    <w:rsid w:val="00D03C49"/>
    <w:rsid w:val="00D03E6B"/>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473"/>
    <w:rsid w:val="00D107DE"/>
    <w:rsid w:val="00D10AA5"/>
    <w:rsid w:val="00D10D38"/>
    <w:rsid w:val="00D10F8C"/>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A8"/>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D3F"/>
    <w:rsid w:val="00D57FEE"/>
    <w:rsid w:val="00D600C2"/>
    <w:rsid w:val="00D600CC"/>
    <w:rsid w:val="00D60239"/>
    <w:rsid w:val="00D6039D"/>
    <w:rsid w:val="00D603FF"/>
    <w:rsid w:val="00D60866"/>
    <w:rsid w:val="00D608BA"/>
    <w:rsid w:val="00D609FD"/>
    <w:rsid w:val="00D61E0A"/>
    <w:rsid w:val="00D62356"/>
    <w:rsid w:val="00D6261C"/>
    <w:rsid w:val="00D626E1"/>
    <w:rsid w:val="00D62756"/>
    <w:rsid w:val="00D62A2F"/>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10D"/>
    <w:rsid w:val="00D726EE"/>
    <w:rsid w:val="00D72908"/>
    <w:rsid w:val="00D72B26"/>
    <w:rsid w:val="00D72F6D"/>
    <w:rsid w:val="00D7301A"/>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85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A88"/>
    <w:rsid w:val="00D87AA2"/>
    <w:rsid w:val="00D87B62"/>
    <w:rsid w:val="00D90425"/>
    <w:rsid w:val="00D9044D"/>
    <w:rsid w:val="00D90D7B"/>
    <w:rsid w:val="00D9103F"/>
    <w:rsid w:val="00D91F82"/>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1F9F"/>
    <w:rsid w:val="00DA234B"/>
    <w:rsid w:val="00DA26FA"/>
    <w:rsid w:val="00DA29EE"/>
    <w:rsid w:val="00DA2AD4"/>
    <w:rsid w:val="00DA2E24"/>
    <w:rsid w:val="00DA300F"/>
    <w:rsid w:val="00DA3087"/>
    <w:rsid w:val="00DA32D2"/>
    <w:rsid w:val="00DA3607"/>
    <w:rsid w:val="00DA3970"/>
    <w:rsid w:val="00DA3C74"/>
    <w:rsid w:val="00DA3D3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C38"/>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7E"/>
    <w:rsid w:val="00DC37CD"/>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E54"/>
    <w:rsid w:val="00DD0F4B"/>
    <w:rsid w:val="00DD1142"/>
    <w:rsid w:val="00DD152A"/>
    <w:rsid w:val="00DD15BA"/>
    <w:rsid w:val="00DD1C14"/>
    <w:rsid w:val="00DD234D"/>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365"/>
    <w:rsid w:val="00DD56A3"/>
    <w:rsid w:val="00DD590E"/>
    <w:rsid w:val="00DD5CB8"/>
    <w:rsid w:val="00DD6071"/>
    <w:rsid w:val="00DD63A9"/>
    <w:rsid w:val="00DD63DD"/>
    <w:rsid w:val="00DD645E"/>
    <w:rsid w:val="00DD66AE"/>
    <w:rsid w:val="00DD676A"/>
    <w:rsid w:val="00DD67AE"/>
    <w:rsid w:val="00DD6820"/>
    <w:rsid w:val="00DD6F4C"/>
    <w:rsid w:val="00DD73E6"/>
    <w:rsid w:val="00DD79D0"/>
    <w:rsid w:val="00DD7DAF"/>
    <w:rsid w:val="00DE1085"/>
    <w:rsid w:val="00DE1133"/>
    <w:rsid w:val="00DE1716"/>
    <w:rsid w:val="00DE17D4"/>
    <w:rsid w:val="00DE1B2C"/>
    <w:rsid w:val="00DE220B"/>
    <w:rsid w:val="00DE2DC1"/>
    <w:rsid w:val="00DE3456"/>
    <w:rsid w:val="00DE3C11"/>
    <w:rsid w:val="00DE3D7E"/>
    <w:rsid w:val="00DE3F49"/>
    <w:rsid w:val="00DE40FE"/>
    <w:rsid w:val="00DE4144"/>
    <w:rsid w:val="00DE45C0"/>
    <w:rsid w:val="00DE4D8E"/>
    <w:rsid w:val="00DE4EBA"/>
    <w:rsid w:val="00DE50A2"/>
    <w:rsid w:val="00DE5540"/>
    <w:rsid w:val="00DE564F"/>
    <w:rsid w:val="00DE5700"/>
    <w:rsid w:val="00DE5A67"/>
    <w:rsid w:val="00DE6164"/>
    <w:rsid w:val="00DE657C"/>
    <w:rsid w:val="00DE658A"/>
    <w:rsid w:val="00DE68B8"/>
    <w:rsid w:val="00DE6C40"/>
    <w:rsid w:val="00DE6D3E"/>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00"/>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4CE"/>
    <w:rsid w:val="00E05869"/>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76"/>
    <w:rsid w:val="00E1249C"/>
    <w:rsid w:val="00E12591"/>
    <w:rsid w:val="00E127FA"/>
    <w:rsid w:val="00E12F2F"/>
    <w:rsid w:val="00E1382C"/>
    <w:rsid w:val="00E139CB"/>
    <w:rsid w:val="00E142FE"/>
    <w:rsid w:val="00E147FD"/>
    <w:rsid w:val="00E1485E"/>
    <w:rsid w:val="00E157E2"/>
    <w:rsid w:val="00E162C2"/>
    <w:rsid w:val="00E16307"/>
    <w:rsid w:val="00E16382"/>
    <w:rsid w:val="00E16FF8"/>
    <w:rsid w:val="00E1720B"/>
    <w:rsid w:val="00E17227"/>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A6"/>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5BE8"/>
    <w:rsid w:val="00E360B7"/>
    <w:rsid w:val="00E36136"/>
    <w:rsid w:val="00E36430"/>
    <w:rsid w:val="00E36A9D"/>
    <w:rsid w:val="00E36C52"/>
    <w:rsid w:val="00E36FA0"/>
    <w:rsid w:val="00E37302"/>
    <w:rsid w:val="00E37746"/>
    <w:rsid w:val="00E37A8D"/>
    <w:rsid w:val="00E37B62"/>
    <w:rsid w:val="00E400ED"/>
    <w:rsid w:val="00E402F0"/>
    <w:rsid w:val="00E40B1F"/>
    <w:rsid w:val="00E40C88"/>
    <w:rsid w:val="00E4111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4E99"/>
    <w:rsid w:val="00E45330"/>
    <w:rsid w:val="00E454D9"/>
    <w:rsid w:val="00E458EA"/>
    <w:rsid w:val="00E45919"/>
    <w:rsid w:val="00E45E8F"/>
    <w:rsid w:val="00E45EB8"/>
    <w:rsid w:val="00E46102"/>
    <w:rsid w:val="00E46258"/>
    <w:rsid w:val="00E46482"/>
    <w:rsid w:val="00E4664A"/>
    <w:rsid w:val="00E46670"/>
    <w:rsid w:val="00E46A9E"/>
    <w:rsid w:val="00E46B57"/>
    <w:rsid w:val="00E4713D"/>
    <w:rsid w:val="00E475F6"/>
    <w:rsid w:val="00E478D7"/>
    <w:rsid w:val="00E47B71"/>
    <w:rsid w:val="00E47BD3"/>
    <w:rsid w:val="00E47E08"/>
    <w:rsid w:val="00E5029B"/>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85"/>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63"/>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9D0"/>
    <w:rsid w:val="00E86A5C"/>
    <w:rsid w:val="00E86D31"/>
    <w:rsid w:val="00E86EF0"/>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D51"/>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A00B5"/>
    <w:rsid w:val="00EA0D19"/>
    <w:rsid w:val="00EA0D73"/>
    <w:rsid w:val="00EA0D85"/>
    <w:rsid w:val="00EA153A"/>
    <w:rsid w:val="00EA1D7E"/>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70F8"/>
    <w:rsid w:val="00EA71DB"/>
    <w:rsid w:val="00EA748A"/>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E5"/>
    <w:rsid w:val="00ED59A1"/>
    <w:rsid w:val="00ED5BC8"/>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19D"/>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4DF1"/>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103"/>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7C6"/>
    <w:rsid w:val="00F30BF5"/>
    <w:rsid w:val="00F30CCC"/>
    <w:rsid w:val="00F30DC9"/>
    <w:rsid w:val="00F31134"/>
    <w:rsid w:val="00F31313"/>
    <w:rsid w:val="00F31418"/>
    <w:rsid w:val="00F315FA"/>
    <w:rsid w:val="00F31C00"/>
    <w:rsid w:val="00F31E61"/>
    <w:rsid w:val="00F327AC"/>
    <w:rsid w:val="00F32807"/>
    <w:rsid w:val="00F32B51"/>
    <w:rsid w:val="00F33060"/>
    <w:rsid w:val="00F3311D"/>
    <w:rsid w:val="00F33527"/>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0E2"/>
    <w:rsid w:val="00F4129E"/>
    <w:rsid w:val="00F41311"/>
    <w:rsid w:val="00F41C1F"/>
    <w:rsid w:val="00F421A7"/>
    <w:rsid w:val="00F4241A"/>
    <w:rsid w:val="00F42621"/>
    <w:rsid w:val="00F42788"/>
    <w:rsid w:val="00F4288C"/>
    <w:rsid w:val="00F42C97"/>
    <w:rsid w:val="00F42E0C"/>
    <w:rsid w:val="00F42E38"/>
    <w:rsid w:val="00F42FB5"/>
    <w:rsid w:val="00F435DA"/>
    <w:rsid w:val="00F43632"/>
    <w:rsid w:val="00F4365A"/>
    <w:rsid w:val="00F4418A"/>
    <w:rsid w:val="00F44590"/>
    <w:rsid w:val="00F4490F"/>
    <w:rsid w:val="00F44B03"/>
    <w:rsid w:val="00F44C6C"/>
    <w:rsid w:val="00F44E77"/>
    <w:rsid w:val="00F4524A"/>
    <w:rsid w:val="00F45267"/>
    <w:rsid w:val="00F45A96"/>
    <w:rsid w:val="00F45ACC"/>
    <w:rsid w:val="00F4660F"/>
    <w:rsid w:val="00F467F7"/>
    <w:rsid w:val="00F46FCF"/>
    <w:rsid w:val="00F4768C"/>
    <w:rsid w:val="00F47E1E"/>
    <w:rsid w:val="00F47EE4"/>
    <w:rsid w:val="00F47F6C"/>
    <w:rsid w:val="00F500DA"/>
    <w:rsid w:val="00F5042A"/>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D3E"/>
    <w:rsid w:val="00F70F7E"/>
    <w:rsid w:val="00F70FEA"/>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2AF"/>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1646"/>
    <w:rsid w:val="00FA16D2"/>
    <w:rsid w:val="00FA2416"/>
    <w:rsid w:val="00FA2543"/>
    <w:rsid w:val="00FA2790"/>
    <w:rsid w:val="00FA2823"/>
    <w:rsid w:val="00FA283F"/>
    <w:rsid w:val="00FA3213"/>
    <w:rsid w:val="00FA324A"/>
    <w:rsid w:val="00FA33FA"/>
    <w:rsid w:val="00FA364A"/>
    <w:rsid w:val="00FA38F0"/>
    <w:rsid w:val="00FA3B82"/>
    <w:rsid w:val="00FA3C90"/>
    <w:rsid w:val="00FA3EA6"/>
    <w:rsid w:val="00FA4400"/>
    <w:rsid w:val="00FA477C"/>
    <w:rsid w:val="00FA4EB5"/>
    <w:rsid w:val="00FA4FEC"/>
    <w:rsid w:val="00FA564E"/>
    <w:rsid w:val="00FA5AB4"/>
    <w:rsid w:val="00FA5BCB"/>
    <w:rsid w:val="00FA5E9F"/>
    <w:rsid w:val="00FA60C3"/>
    <w:rsid w:val="00FA61A8"/>
    <w:rsid w:val="00FA636C"/>
    <w:rsid w:val="00FA637E"/>
    <w:rsid w:val="00FA681C"/>
    <w:rsid w:val="00FA6BE0"/>
    <w:rsid w:val="00FA6CE3"/>
    <w:rsid w:val="00FA738B"/>
    <w:rsid w:val="00FA75F6"/>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ED6"/>
    <w:rsid w:val="00FC2EE5"/>
    <w:rsid w:val="00FC31BA"/>
    <w:rsid w:val="00FC3348"/>
    <w:rsid w:val="00FC36F2"/>
    <w:rsid w:val="00FC3749"/>
    <w:rsid w:val="00FC3847"/>
    <w:rsid w:val="00FC3A9A"/>
    <w:rsid w:val="00FC41A0"/>
    <w:rsid w:val="00FC42A3"/>
    <w:rsid w:val="00FC488D"/>
    <w:rsid w:val="00FC493B"/>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8F"/>
    <w:rsid w:val="00FC7245"/>
    <w:rsid w:val="00FC7326"/>
    <w:rsid w:val="00FC7398"/>
    <w:rsid w:val="00FC7426"/>
    <w:rsid w:val="00FC744E"/>
    <w:rsid w:val="00FC764C"/>
    <w:rsid w:val="00FC7C4F"/>
    <w:rsid w:val="00FD00D9"/>
    <w:rsid w:val="00FD0107"/>
    <w:rsid w:val="00FD01F4"/>
    <w:rsid w:val="00FD0211"/>
    <w:rsid w:val="00FD04BB"/>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708"/>
    <w:rsid w:val="00FD6A7C"/>
    <w:rsid w:val="00FD740B"/>
    <w:rsid w:val="00FD7CFF"/>
    <w:rsid w:val="00FE045B"/>
    <w:rsid w:val="00FE0725"/>
    <w:rsid w:val="00FE08A4"/>
    <w:rsid w:val="00FE131C"/>
    <w:rsid w:val="00FE163A"/>
    <w:rsid w:val="00FE1784"/>
    <w:rsid w:val="00FE18D3"/>
    <w:rsid w:val="00FE1AF4"/>
    <w:rsid w:val="00FE1B9A"/>
    <w:rsid w:val="00FE1F44"/>
    <w:rsid w:val="00FE23F9"/>
    <w:rsid w:val="00FE2788"/>
    <w:rsid w:val="00FE2976"/>
    <w:rsid w:val="00FE30B7"/>
    <w:rsid w:val="00FE3AAB"/>
    <w:rsid w:val="00FE3C63"/>
    <w:rsid w:val="00FE3D94"/>
    <w:rsid w:val="00FE3FF0"/>
    <w:rsid w:val="00FE43BA"/>
    <w:rsid w:val="00FE54C1"/>
    <w:rsid w:val="00FE5EF4"/>
    <w:rsid w:val="00FE5F32"/>
    <w:rsid w:val="00FE6218"/>
    <w:rsid w:val="00FE6573"/>
    <w:rsid w:val="00FE6F49"/>
    <w:rsid w:val="00FE740B"/>
    <w:rsid w:val="00FE75BC"/>
    <w:rsid w:val="00FE76A6"/>
    <w:rsid w:val="00FE77EA"/>
    <w:rsid w:val="00FE78B3"/>
    <w:rsid w:val="00FE7AB5"/>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12"/>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499198568">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28088740">
      <w:bodyDiv w:val="1"/>
      <w:marLeft w:val="0"/>
      <w:marRight w:val="0"/>
      <w:marTop w:val="0"/>
      <w:marBottom w:val="0"/>
      <w:divBdr>
        <w:top w:val="none" w:sz="0" w:space="0" w:color="auto"/>
        <w:left w:val="none" w:sz="0" w:space="0" w:color="auto"/>
        <w:bottom w:val="none" w:sz="0" w:space="0" w:color="auto"/>
        <w:right w:val="none" w:sz="0" w:space="0" w:color="auto"/>
      </w:divBdr>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2214005">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48727443">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885676482">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83582868">
      <w:bodyDiv w:val="1"/>
      <w:marLeft w:val="0"/>
      <w:marRight w:val="0"/>
      <w:marTop w:val="0"/>
      <w:marBottom w:val="0"/>
      <w:divBdr>
        <w:top w:val="none" w:sz="0" w:space="0" w:color="auto"/>
        <w:left w:val="none" w:sz="0" w:space="0" w:color="auto"/>
        <w:bottom w:val="none" w:sz="0" w:space="0" w:color="auto"/>
        <w:right w:val="none" w:sz="0" w:space="0" w:color="auto"/>
      </w:divBdr>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3571468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E7D1E75E-A14C-4EB2-B733-3ED60C38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1996</TotalTime>
  <Pages>4</Pages>
  <Words>1601</Words>
  <Characters>9128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QC-Jianhua-1</cp:lastModifiedBy>
  <cp:revision>253</cp:revision>
  <cp:lastPrinted>2011-08-03T09:36:00Z</cp:lastPrinted>
  <dcterms:created xsi:type="dcterms:W3CDTF">2023-07-24T07:46:00Z</dcterms:created>
  <dcterms:modified xsi:type="dcterms:W3CDTF">2023-09-28T14:33:00Z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